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478342239"/>
        <w:docPartObj>
          <w:docPartGallery w:val="Cover Pages"/>
          <w:docPartUnique/>
        </w:docPartObj>
      </w:sdtPr>
      <w:sdtEndPr/>
      <w:sdtContent>
        <w:p w14:paraId="68576E75" w14:textId="77777777" w:rsidR="00CE47A4" w:rsidRDefault="00745EFD">
          <w:r>
            <w:rPr>
              <w:noProof/>
            </w:rPr>
            <mc:AlternateContent>
              <mc:Choice Requires="wps">
                <w:drawing>
                  <wp:anchor distT="0" distB="0" distL="114300" distR="114300" simplePos="0" relativeHeight="251659264" behindDoc="0" locked="0" layoutInCell="1" allowOverlap="1" wp14:anchorId="66A3E00C" wp14:editId="37D72345">
                    <wp:simplePos x="0" y="0"/>
                    <wp:positionH relativeFrom="margin">
                      <wp:posOffset>-685800</wp:posOffset>
                    </wp:positionH>
                    <wp:positionV relativeFrom="page">
                      <wp:posOffset>1181100</wp:posOffset>
                    </wp:positionV>
                    <wp:extent cx="7313930" cy="3702050"/>
                    <wp:effectExtent l="0" t="0" r="0" b="12700"/>
                    <wp:wrapSquare wrapText="bothSides"/>
                    <wp:docPr id="154" name="Text Box 154"/>
                    <wp:cNvGraphicFramePr/>
                    <a:graphic xmlns:a="http://schemas.openxmlformats.org/drawingml/2006/main">
                      <a:graphicData uri="http://schemas.microsoft.com/office/word/2010/wordprocessingShape">
                        <wps:wsp>
                          <wps:cNvSpPr txBox="1"/>
                          <wps:spPr>
                            <a:xfrm>
                              <a:off x="0" y="0"/>
                              <a:ext cx="7313930" cy="3702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5E09AB" w14:textId="43C83DA2" w:rsidR="00876346" w:rsidRDefault="00006241">
                                <w:pPr>
                                  <w:jc w:val="right"/>
                                  <w:rPr>
                                    <w:color w:val="5B9BD5" w:themeColor="accent1"/>
                                    <w:sz w:val="64"/>
                                    <w:szCs w:val="64"/>
                                  </w:rPr>
                                </w:pPr>
                                <w:sdt>
                                  <w:sdtPr>
                                    <w:rPr>
                                      <w:rFonts w:asciiTheme="majorHAnsi" w:eastAsiaTheme="majorEastAsia" w:hAnsi="Arial" w:cstheme="majorBidi"/>
                                      <w:color w:val="44546A" w:themeColor="text2"/>
                                      <w:spacing w:val="-20"/>
                                      <w:kern w:val="24"/>
                                      <w:position w:val="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876346" w:rsidRPr="00D97FEB">
                                      <w:rPr>
                                        <w:rFonts w:asciiTheme="majorHAnsi" w:eastAsiaTheme="majorEastAsia" w:hAnsi="Arial" w:cstheme="majorBidi"/>
                                        <w:color w:val="44546A" w:themeColor="text2"/>
                                        <w:spacing w:val="-20"/>
                                        <w:kern w:val="24"/>
                                        <w:position w:val="1"/>
                                        <w:sz w:val="64"/>
                                        <w:szCs w:val="64"/>
                                      </w:rPr>
                                      <w:t>Revisions to Rules Regarding the Evaluation of Medical Evidence</w:t>
                                    </w:r>
                                    <w:r w:rsidR="00876346" w:rsidRPr="00D97FEB">
                                      <w:rPr>
                                        <w:rFonts w:asciiTheme="majorHAnsi" w:eastAsiaTheme="majorEastAsia" w:hAnsi="Arial" w:cstheme="majorBidi"/>
                                        <w:color w:val="44546A" w:themeColor="text2"/>
                                        <w:spacing w:val="-20"/>
                                        <w:kern w:val="24"/>
                                        <w:position w:val="1"/>
                                        <w:sz w:val="64"/>
                                        <w:szCs w:val="64"/>
                                      </w:rPr>
                                      <w:br/>
                                    </w:r>
                                    <w:r w:rsidR="00876346">
                                      <w:rPr>
                                        <w:rFonts w:asciiTheme="majorHAnsi" w:eastAsiaTheme="majorEastAsia" w:hAnsi="Arial" w:cstheme="majorBidi"/>
                                        <w:color w:val="44546A" w:themeColor="text2"/>
                                        <w:spacing w:val="-20"/>
                                        <w:kern w:val="24"/>
                                        <w:position w:val="1"/>
                                        <w:sz w:val="64"/>
                                        <w:szCs w:val="64"/>
                                      </w:rPr>
                                      <w:t>Policy</w:t>
                                    </w:r>
                                    <w:r w:rsidR="00876346" w:rsidRPr="00D97FEB">
                                      <w:rPr>
                                        <w:rFonts w:asciiTheme="majorHAnsi" w:eastAsiaTheme="majorEastAsia" w:hAnsi="Arial" w:cstheme="majorBidi"/>
                                        <w:color w:val="44546A" w:themeColor="text2"/>
                                        <w:spacing w:val="-20"/>
                                        <w:kern w:val="24"/>
                                        <w:position w:val="1"/>
                                        <w:sz w:val="64"/>
                                        <w:szCs w:val="64"/>
                                      </w:rPr>
                                      <w:t xml:space="preserve"> </w:t>
                                    </w:r>
                                    <w:r>
                                      <w:rPr>
                                        <w:rFonts w:asciiTheme="majorHAnsi" w:eastAsiaTheme="majorEastAsia" w:hAnsi="Arial" w:cstheme="majorBidi"/>
                                        <w:color w:val="44546A" w:themeColor="text2"/>
                                        <w:spacing w:val="-20"/>
                                        <w:kern w:val="24"/>
                                        <w:position w:val="1"/>
                                        <w:sz w:val="64"/>
                                        <w:szCs w:val="64"/>
                                      </w:rPr>
                                      <w:t>Guide</w:t>
                                    </w:r>
                                  </w:sdtContent>
                                </w:sdt>
                              </w:p>
                              <w:sdt>
                                <w:sdtPr>
                                  <w:rPr>
                                    <w:rFonts w:eastAsiaTheme="minorEastAsia" w:hAnsi="Arial"/>
                                    <w:color w:val="404040" w:themeColor="text1" w:themeTint="BF"/>
                                    <w:kern w:val="24"/>
                                    <w:sz w:val="48"/>
                                    <w:szCs w:val="48"/>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0FA5A5DD" w14:textId="77777777" w:rsidR="00876346" w:rsidRDefault="00876346">
                                    <w:pPr>
                                      <w:jc w:val="right"/>
                                      <w:rPr>
                                        <w:smallCaps/>
                                        <w:color w:val="404040" w:themeColor="text1" w:themeTint="BF"/>
                                        <w:sz w:val="36"/>
                                        <w:szCs w:val="36"/>
                                      </w:rPr>
                                    </w:pPr>
                                    <w:r w:rsidRPr="00CE47A4">
                                      <w:rPr>
                                        <w:rFonts w:eastAsiaTheme="minorEastAsia" w:hAnsi="Arial"/>
                                        <w:color w:val="404040" w:themeColor="text1" w:themeTint="BF"/>
                                        <w:kern w:val="24"/>
                                        <w:sz w:val="48"/>
                                        <w:szCs w:val="48"/>
                                      </w:rPr>
                                      <w:t>Social Security Administration</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66A3E00C" id="_x0000_t202" coordsize="21600,21600" o:spt="202" path="m,l,21600r21600,l21600,xe">
                    <v:stroke joinstyle="miter"/>
                    <v:path gradientshapeok="t" o:connecttype="rect"/>
                  </v:shapetype>
                  <v:shape id="Text Box 154" o:spid="_x0000_s1026" type="#_x0000_t202" style="position:absolute;margin-left:-54pt;margin-top:93pt;width:575.9pt;height:291.5pt;z-index:251659264;visibility:visible;mso-wrap-style:square;mso-width-percent:941;mso-height-percent:0;mso-wrap-distance-left:9pt;mso-wrap-distance-top:0;mso-wrap-distance-right:9pt;mso-wrap-distance-bottom:0;mso-position-horizontal:absolute;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" filled="f" stroked="f" strokeweight=".5pt">
                    <v:textbox inset="126pt,0,54pt,0">
                      <w:txbxContent>
                        <w:p w14:paraId="015E09AB" w14:textId="43C83DA2" w:rsidR="00876346" w:rsidRDefault="00006241">
                          <w:pPr>
                            <w:jc w:val="right"/>
                            <w:rPr>
                              <w:color w:val="5B9BD5" w:themeColor="accent1"/>
                              <w:sz w:val="64"/>
                              <w:szCs w:val="64"/>
                            </w:rPr>
                          </w:pPr>
                          <w:sdt>
                            <w:sdtPr>
                              <w:rPr>
                                <w:rFonts w:asciiTheme="majorHAnsi" w:eastAsiaTheme="majorEastAsia" w:hAnsi="Arial" w:cstheme="majorBidi"/>
                                <w:color w:val="44546A" w:themeColor="text2"/>
                                <w:spacing w:val="-20"/>
                                <w:kern w:val="24"/>
                                <w:position w:val="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876346" w:rsidRPr="00D97FEB">
                                <w:rPr>
                                  <w:rFonts w:asciiTheme="majorHAnsi" w:eastAsiaTheme="majorEastAsia" w:hAnsi="Arial" w:cstheme="majorBidi"/>
                                  <w:color w:val="44546A" w:themeColor="text2"/>
                                  <w:spacing w:val="-20"/>
                                  <w:kern w:val="24"/>
                                  <w:position w:val="1"/>
                                  <w:sz w:val="64"/>
                                  <w:szCs w:val="64"/>
                                </w:rPr>
                                <w:t>Revisions to Rules Regarding the Evaluation of Medical Evidence</w:t>
                              </w:r>
                              <w:r w:rsidR="00876346" w:rsidRPr="00D97FEB">
                                <w:rPr>
                                  <w:rFonts w:asciiTheme="majorHAnsi" w:eastAsiaTheme="majorEastAsia" w:hAnsi="Arial" w:cstheme="majorBidi"/>
                                  <w:color w:val="44546A" w:themeColor="text2"/>
                                  <w:spacing w:val="-20"/>
                                  <w:kern w:val="24"/>
                                  <w:position w:val="1"/>
                                  <w:sz w:val="64"/>
                                  <w:szCs w:val="64"/>
                                </w:rPr>
                                <w:br/>
                              </w:r>
                              <w:r w:rsidR="00876346">
                                <w:rPr>
                                  <w:rFonts w:asciiTheme="majorHAnsi" w:eastAsiaTheme="majorEastAsia" w:hAnsi="Arial" w:cstheme="majorBidi"/>
                                  <w:color w:val="44546A" w:themeColor="text2"/>
                                  <w:spacing w:val="-20"/>
                                  <w:kern w:val="24"/>
                                  <w:position w:val="1"/>
                                  <w:sz w:val="64"/>
                                  <w:szCs w:val="64"/>
                                </w:rPr>
                                <w:t>Policy</w:t>
                              </w:r>
                              <w:r w:rsidR="00876346" w:rsidRPr="00D97FEB">
                                <w:rPr>
                                  <w:rFonts w:asciiTheme="majorHAnsi" w:eastAsiaTheme="majorEastAsia" w:hAnsi="Arial" w:cstheme="majorBidi"/>
                                  <w:color w:val="44546A" w:themeColor="text2"/>
                                  <w:spacing w:val="-20"/>
                                  <w:kern w:val="24"/>
                                  <w:position w:val="1"/>
                                  <w:sz w:val="64"/>
                                  <w:szCs w:val="64"/>
                                </w:rPr>
                                <w:t xml:space="preserve"> </w:t>
                              </w:r>
                              <w:r>
                                <w:rPr>
                                  <w:rFonts w:asciiTheme="majorHAnsi" w:eastAsiaTheme="majorEastAsia" w:hAnsi="Arial" w:cstheme="majorBidi"/>
                                  <w:color w:val="44546A" w:themeColor="text2"/>
                                  <w:spacing w:val="-20"/>
                                  <w:kern w:val="24"/>
                                  <w:position w:val="1"/>
                                  <w:sz w:val="64"/>
                                  <w:szCs w:val="64"/>
                                </w:rPr>
                                <w:t>Guide</w:t>
                              </w:r>
                            </w:sdtContent>
                          </w:sdt>
                        </w:p>
                        <w:sdt>
                          <w:sdtPr>
                            <w:rPr>
                              <w:rFonts w:eastAsiaTheme="minorEastAsia" w:hAnsi="Arial"/>
                              <w:color w:val="404040" w:themeColor="text1" w:themeTint="BF"/>
                              <w:kern w:val="24"/>
                              <w:sz w:val="48"/>
                              <w:szCs w:val="48"/>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0FA5A5DD" w14:textId="77777777" w:rsidR="00876346" w:rsidRDefault="00876346">
                              <w:pPr>
                                <w:jc w:val="right"/>
                                <w:rPr>
                                  <w:smallCaps/>
                                  <w:color w:val="404040" w:themeColor="text1" w:themeTint="BF"/>
                                  <w:sz w:val="36"/>
                                  <w:szCs w:val="36"/>
                                </w:rPr>
                              </w:pPr>
                              <w:r w:rsidRPr="00CE47A4">
                                <w:rPr>
                                  <w:rFonts w:eastAsiaTheme="minorEastAsia" w:hAnsi="Arial"/>
                                  <w:color w:val="404040" w:themeColor="text1" w:themeTint="BF"/>
                                  <w:kern w:val="24"/>
                                  <w:sz w:val="48"/>
                                  <w:szCs w:val="48"/>
                                </w:rPr>
                                <w:t>Social Security Administration</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2336" behindDoc="0" locked="0" layoutInCell="1" allowOverlap="1" wp14:anchorId="5370F205" wp14:editId="2F018F7F">
                    <wp:simplePos x="0" y="0"/>
                    <wp:positionH relativeFrom="margin">
                      <wp:align>center</wp:align>
                    </wp:positionH>
                    <wp:positionV relativeFrom="page">
                      <wp:posOffset>231140</wp:posOffset>
                    </wp:positionV>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C6AD666" id="Group 149" o:spid="_x0000_s1026" style="position:absolute;margin-left:0;margin-top:18.2pt;width:8in;height:95.7pt;z-index:251662336;mso-width-percent:941;mso-height-percent:121;mso-position-horizontal:center;mso-position-horizontal-relative:margin;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9" o:title="" recolor="t" rotate="t" type="frame"/>
                    </v:rect>
                    <w10:wrap anchorx="margin" anchory="page"/>
                  </v:group>
                </w:pict>
              </mc:Fallback>
            </mc:AlternateContent>
          </w:r>
          <w:r w:rsidR="00CE47A4">
            <w:rPr>
              <w:noProof/>
            </w:rPr>
            <mc:AlternateContent>
              <mc:Choice Requires="wps">
                <w:drawing>
                  <wp:anchor distT="0" distB="0" distL="114300" distR="114300" simplePos="0" relativeHeight="251660288" behindDoc="0" locked="0" layoutInCell="1" allowOverlap="1" wp14:anchorId="69EAC144" wp14:editId="6E054E81">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044D7B" w14:textId="77777777" w:rsidR="00876346" w:rsidRDefault="00876346">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 w14:anchorId="69EAC144" id="Text Box 152" o:spid="_x0000_s1027"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" filled="f" stroked="f" strokeweight=".5pt">
                    <v:textbox inset="126pt,0,54pt,0">
                      <w:txbxContent>
                        <w:p w14:paraId="74044D7B" w14:textId="77777777" w:rsidR="00876346" w:rsidRDefault="00876346">
                          <w:pPr>
                            <w:pStyle w:val="NoSpacing"/>
                            <w:jc w:val="right"/>
                            <w:rPr>
                              <w:color w:val="595959" w:themeColor="text1" w:themeTint="A6"/>
                              <w:sz w:val="18"/>
                              <w:szCs w:val="18"/>
                            </w:rPr>
                          </w:pPr>
                        </w:p>
                      </w:txbxContent>
                    </v:textbox>
                    <w10:wrap type="square" anchorx="page" anchory="page"/>
                  </v:shape>
                </w:pict>
              </mc:Fallback>
            </mc:AlternateContent>
          </w:r>
        </w:p>
        <w:p w14:paraId="7D35696C" w14:textId="77777777" w:rsidR="00CE47A4" w:rsidRDefault="00745EFD">
          <w:r>
            <w:rPr>
              <w:noProof/>
            </w:rPr>
            <mc:AlternateContent>
              <mc:Choice Requires="wps">
                <w:drawing>
                  <wp:anchor distT="0" distB="0" distL="114300" distR="114300" simplePos="0" relativeHeight="251661312" behindDoc="0" locked="0" layoutInCell="1" allowOverlap="1" wp14:anchorId="5BE86020" wp14:editId="7CBC80BD">
                    <wp:simplePos x="0" y="0"/>
                    <wp:positionH relativeFrom="margin">
                      <wp:posOffset>-513715</wp:posOffset>
                    </wp:positionH>
                    <wp:positionV relativeFrom="page">
                      <wp:posOffset>5231130</wp:posOffset>
                    </wp:positionV>
                    <wp:extent cx="7315200" cy="1009650"/>
                    <wp:effectExtent l="0" t="0" r="0" b="254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inorHAnsi" w:eastAsiaTheme="minorHAnsi" w:hAnsiTheme="minorHAnsi" w:cstheme="minorBidi"/>
                                    <w:color w:val="auto"/>
                                    <w:sz w:val="22"/>
                                    <w:szCs w:val="22"/>
                                  </w:rPr>
                                  <w:id w:val="191885379"/>
                                  <w:docPartObj>
                                    <w:docPartGallery w:val="Table of Contents"/>
                                    <w:docPartUnique/>
                                  </w:docPartObj>
                                </w:sdtPr>
                                <w:sdtEndPr>
                                  <w:rPr>
                                    <w:b/>
                                    <w:bCs/>
                                    <w:noProof/>
                                  </w:rPr>
                                </w:sdtEndPr>
                                <w:sdtContent>
                                  <w:p w14:paraId="582715A0" w14:textId="11B0D86A" w:rsidR="00876346" w:rsidRPr="003237F8" w:rsidRDefault="00876346" w:rsidP="00791B14">
                                    <w:pPr>
                                      <w:pStyle w:val="TOCHeading"/>
                                      <w:ind w:left="-1530"/>
                                      <w:rPr>
                                        <w:u w:val="single"/>
                                      </w:rPr>
                                    </w:pPr>
                                    <w:r>
                                      <w:rPr>
                                        <w:u w:val="single"/>
                                      </w:rPr>
                                      <w:t>Table of Contents</w:t>
                                    </w:r>
                                  </w:p>
                                  <w:p w14:paraId="4AD9FF0B" w14:textId="77777777" w:rsidR="00791B14" w:rsidRPr="00791B14" w:rsidRDefault="00876346" w:rsidP="00791B14">
                                    <w:pPr>
                                      <w:pStyle w:val="TOC1"/>
                                      <w:rPr>
                                        <w:rFonts w:eastAsiaTheme="minorEastAsia"/>
                                        <w:noProof/>
                                      </w:rPr>
                                    </w:pPr>
                                    <w:r w:rsidRPr="00791B14">
                                      <w:fldChar w:fldCharType="begin"/>
                                    </w:r>
                                    <w:r w:rsidRPr="00791B14">
                                      <w:instrText xml:space="preserve"> TOC \o "1-3" \h \z \u </w:instrText>
                                    </w:r>
                                    <w:r w:rsidRPr="00791B14">
                                      <w:fldChar w:fldCharType="separate"/>
                                    </w:r>
                                    <w:hyperlink w:anchor="_Toc477434701" w:history="1">
                                      <w:r w:rsidR="00791B14" w:rsidRPr="00791B14">
                                        <w:rPr>
                                          <w:rStyle w:val="Hyperlink"/>
                                          <w:noProof/>
                                        </w:rPr>
                                        <w:t>Effect of a Claim’s Filing Date on Policies – Side-by-Side Chart</w:t>
                                      </w:r>
                                      <w:r w:rsidR="00791B14" w:rsidRPr="00791B14">
                                        <w:rPr>
                                          <w:noProof/>
                                          <w:webHidden/>
                                        </w:rPr>
                                        <w:tab/>
                                      </w:r>
                                      <w:r w:rsidR="00791B14" w:rsidRPr="00791B14">
                                        <w:rPr>
                                          <w:noProof/>
                                          <w:webHidden/>
                                        </w:rPr>
                                        <w:fldChar w:fldCharType="begin"/>
                                      </w:r>
                                      <w:r w:rsidR="00791B14" w:rsidRPr="00791B14">
                                        <w:rPr>
                                          <w:noProof/>
                                          <w:webHidden/>
                                        </w:rPr>
                                        <w:instrText xml:space="preserve"> PAGEREF _Toc477434701 \h </w:instrText>
                                      </w:r>
                                      <w:r w:rsidR="00791B14" w:rsidRPr="00791B14">
                                        <w:rPr>
                                          <w:noProof/>
                                          <w:webHidden/>
                                        </w:rPr>
                                      </w:r>
                                      <w:r w:rsidR="00791B14" w:rsidRPr="00791B14">
                                        <w:rPr>
                                          <w:noProof/>
                                          <w:webHidden/>
                                        </w:rPr>
                                        <w:fldChar w:fldCharType="separate"/>
                                      </w:r>
                                      <w:r w:rsidR="00791B14" w:rsidRPr="00791B14">
                                        <w:rPr>
                                          <w:noProof/>
                                          <w:webHidden/>
                                        </w:rPr>
                                        <w:t>2</w:t>
                                      </w:r>
                                      <w:r w:rsidR="00791B14" w:rsidRPr="00791B14">
                                        <w:rPr>
                                          <w:noProof/>
                                          <w:webHidden/>
                                        </w:rPr>
                                        <w:fldChar w:fldCharType="end"/>
                                      </w:r>
                                    </w:hyperlink>
                                  </w:p>
                                  <w:p w14:paraId="281A216A" w14:textId="77777777" w:rsidR="00791B14" w:rsidRPr="00791B14" w:rsidRDefault="00006241" w:rsidP="00791B14">
                                    <w:pPr>
                                      <w:pStyle w:val="TOC1"/>
                                      <w:rPr>
                                        <w:rFonts w:eastAsiaTheme="minorEastAsia"/>
                                        <w:noProof/>
                                      </w:rPr>
                                    </w:pPr>
                                    <w:hyperlink w:anchor="_Toc477434702" w:history="1">
                                      <w:r w:rsidR="00791B14" w:rsidRPr="00791B14">
                                        <w:rPr>
                                          <w:rStyle w:val="Hyperlink"/>
                                          <w:noProof/>
                                        </w:rPr>
                                        <w:t>Acceptable Medical Sources (AMS)</w:t>
                                      </w:r>
                                      <w:r w:rsidR="00791B14" w:rsidRPr="00791B14">
                                        <w:rPr>
                                          <w:noProof/>
                                          <w:webHidden/>
                                        </w:rPr>
                                        <w:tab/>
                                      </w:r>
                                      <w:r w:rsidR="00791B14" w:rsidRPr="00791B14">
                                        <w:rPr>
                                          <w:noProof/>
                                          <w:webHidden/>
                                        </w:rPr>
                                        <w:fldChar w:fldCharType="begin"/>
                                      </w:r>
                                      <w:r w:rsidR="00791B14" w:rsidRPr="00791B14">
                                        <w:rPr>
                                          <w:noProof/>
                                          <w:webHidden/>
                                        </w:rPr>
                                        <w:instrText xml:space="preserve"> PAGEREF _Toc477434702 \h </w:instrText>
                                      </w:r>
                                      <w:r w:rsidR="00791B14" w:rsidRPr="00791B14">
                                        <w:rPr>
                                          <w:noProof/>
                                          <w:webHidden/>
                                        </w:rPr>
                                      </w:r>
                                      <w:r w:rsidR="00791B14" w:rsidRPr="00791B14">
                                        <w:rPr>
                                          <w:noProof/>
                                          <w:webHidden/>
                                        </w:rPr>
                                        <w:fldChar w:fldCharType="separate"/>
                                      </w:r>
                                      <w:r w:rsidR="00791B14" w:rsidRPr="00791B14">
                                        <w:rPr>
                                          <w:noProof/>
                                          <w:webHidden/>
                                        </w:rPr>
                                        <w:t>3</w:t>
                                      </w:r>
                                      <w:r w:rsidR="00791B14" w:rsidRPr="00791B14">
                                        <w:rPr>
                                          <w:noProof/>
                                          <w:webHidden/>
                                        </w:rPr>
                                        <w:fldChar w:fldCharType="end"/>
                                      </w:r>
                                    </w:hyperlink>
                                  </w:p>
                                  <w:p w14:paraId="0D809FE0" w14:textId="77777777" w:rsidR="00791B14" w:rsidRPr="00791B14" w:rsidRDefault="00006241" w:rsidP="00791B14">
                                    <w:pPr>
                                      <w:pStyle w:val="TOC1"/>
                                      <w:rPr>
                                        <w:rFonts w:eastAsiaTheme="minorEastAsia"/>
                                        <w:noProof/>
                                      </w:rPr>
                                    </w:pPr>
                                    <w:hyperlink w:anchor="_Toc477434703" w:history="1">
                                      <w:r w:rsidR="00791B14" w:rsidRPr="00791B14">
                                        <w:rPr>
                                          <w:rStyle w:val="Hyperlink"/>
                                          <w:noProof/>
                                        </w:rPr>
                                        <w:t>Establishing the existence of an MDI at step 2</w:t>
                                      </w:r>
                                      <w:r w:rsidR="00791B14" w:rsidRPr="00791B14">
                                        <w:rPr>
                                          <w:noProof/>
                                          <w:webHidden/>
                                        </w:rPr>
                                        <w:tab/>
                                      </w:r>
                                      <w:r w:rsidR="00791B14" w:rsidRPr="00791B14">
                                        <w:rPr>
                                          <w:noProof/>
                                          <w:webHidden/>
                                        </w:rPr>
                                        <w:fldChar w:fldCharType="begin"/>
                                      </w:r>
                                      <w:r w:rsidR="00791B14" w:rsidRPr="00791B14">
                                        <w:rPr>
                                          <w:noProof/>
                                          <w:webHidden/>
                                        </w:rPr>
                                        <w:instrText xml:space="preserve"> PAGEREF _Toc477434703 \h </w:instrText>
                                      </w:r>
                                      <w:r w:rsidR="00791B14" w:rsidRPr="00791B14">
                                        <w:rPr>
                                          <w:noProof/>
                                          <w:webHidden/>
                                        </w:rPr>
                                      </w:r>
                                      <w:r w:rsidR="00791B14" w:rsidRPr="00791B14">
                                        <w:rPr>
                                          <w:noProof/>
                                          <w:webHidden/>
                                        </w:rPr>
                                        <w:fldChar w:fldCharType="separate"/>
                                      </w:r>
                                      <w:r w:rsidR="00791B14" w:rsidRPr="00791B14">
                                        <w:rPr>
                                          <w:noProof/>
                                          <w:webHidden/>
                                        </w:rPr>
                                        <w:t>4</w:t>
                                      </w:r>
                                      <w:r w:rsidR="00791B14" w:rsidRPr="00791B14">
                                        <w:rPr>
                                          <w:noProof/>
                                          <w:webHidden/>
                                        </w:rPr>
                                        <w:fldChar w:fldCharType="end"/>
                                      </w:r>
                                    </w:hyperlink>
                                  </w:p>
                                  <w:p w14:paraId="1A8208FA" w14:textId="77777777" w:rsidR="00791B14" w:rsidRPr="00791B14" w:rsidRDefault="00006241" w:rsidP="00791B14">
                                    <w:pPr>
                                      <w:pStyle w:val="TOC1"/>
                                      <w:rPr>
                                        <w:rFonts w:eastAsiaTheme="minorEastAsia"/>
                                        <w:noProof/>
                                      </w:rPr>
                                    </w:pPr>
                                    <w:hyperlink w:anchor="_Toc477434704" w:history="1">
                                      <w:r w:rsidR="00791B14" w:rsidRPr="00791B14">
                                        <w:rPr>
                                          <w:rStyle w:val="Hyperlink"/>
                                          <w:noProof/>
                                        </w:rPr>
                                        <w:t>New Categories of Evidence</w:t>
                                      </w:r>
                                      <w:r w:rsidR="00791B14" w:rsidRPr="00791B14">
                                        <w:rPr>
                                          <w:noProof/>
                                          <w:webHidden/>
                                        </w:rPr>
                                        <w:tab/>
                                      </w:r>
                                      <w:r w:rsidR="00791B14" w:rsidRPr="00791B14">
                                        <w:rPr>
                                          <w:noProof/>
                                          <w:webHidden/>
                                        </w:rPr>
                                        <w:fldChar w:fldCharType="begin"/>
                                      </w:r>
                                      <w:r w:rsidR="00791B14" w:rsidRPr="00791B14">
                                        <w:rPr>
                                          <w:noProof/>
                                          <w:webHidden/>
                                        </w:rPr>
                                        <w:instrText xml:space="preserve"> PAGEREF _Toc477434704 \h </w:instrText>
                                      </w:r>
                                      <w:r w:rsidR="00791B14" w:rsidRPr="00791B14">
                                        <w:rPr>
                                          <w:noProof/>
                                          <w:webHidden/>
                                        </w:rPr>
                                      </w:r>
                                      <w:r w:rsidR="00791B14" w:rsidRPr="00791B14">
                                        <w:rPr>
                                          <w:noProof/>
                                          <w:webHidden/>
                                        </w:rPr>
                                        <w:fldChar w:fldCharType="separate"/>
                                      </w:r>
                                      <w:r w:rsidR="00791B14" w:rsidRPr="00791B14">
                                        <w:rPr>
                                          <w:noProof/>
                                          <w:webHidden/>
                                        </w:rPr>
                                        <w:t>5</w:t>
                                      </w:r>
                                      <w:r w:rsidR="00791B14" w:rsidRPr="00791B14">
                                        <w:rPr>
                                          <w:noProof/>
                                          <w:webHidden/>
                                        </w:rPr>
                                        <w:fldChar w:fldCharType="end"/>
                                      </w:r>
                                    </w:hyperlink>
                                  </w:p>
                                  <w:p w14:paraId="099F25EE" w14:textId="77777777" w:rsidR="00791B14" w:rsidRPr="00791B14" w:rsidRDefault="00006241" w:rsidP="00791B14">
                                    <w:pPr>
                                      <w:pStyle w:val="TOC1"/>
                                      <w:rPr>
                                        <w:rFonts w:eastAsiaTheme="minorEastAsia"/>
                                        <w:noProof/>
                                      </w:rPr>
                                    </w:pPr>
                                    <w:hyperlink w:anchor="_Toc477434705" w:history="1">
                                      <w:r w:rsidR="00791B14" w:rsidRPr="00791B14">
                                        <w:rPr>
                                          <w:rStyle w:val="Hyperlink"/>
                                          <w:noProof/>
                                        </w:rPr>
                                        <w:t>Issues Reserved to the Commissioner</w:t>
                                      </w:r>
                                      <w:r w:rsidR="00791B14" w:rsidRPr="00791B14">
                                        <w:rPr>
                                          <w:noProof/>
                                          <w:webHidden/>
                                        </w:rPr>
                                        <w:tab/>
                                      </w:r>
                                      <w:r w:rsidR="00791B14" w:rsidRPr="00791B14">
                                        <w:rPr>
                                          <w:noProof/>
                                          <w:webHidden/>
                                        </w:rPr>
                                        <w:fldChar w:fldCharType="begin"/>
                                      </w:r>
                                      <w:r w:rsidR="00791B14" w:rsidRPr="00791B14">
                                        <w:rPr>
                                          <w:noProof/>
                                          <w:webHidden/>
                                        </w:rPr>
                                        <w:instrText xml:space="preserve"> PAGEREF _Toc477434705 \h </w:instrText>
                                      </w:r>
                                      <w:r w:rsidR="00791B14" w:rsidRPr="00791B14">
                                        <w:rPr>
                                          <w:noProof/>
                                          <w:webHidden/>
                                        </w:rPr>
                                      </w:r>
                                      <w:r w:rsidR="00791B14" w:rsidRPr="00791B14">
                                        <w:rPr>
                                          <w:noProof/>
                                          <w:webHidden/>
                                        </w:rPr>
                                        <w:fldChar w:fldCharType="separate"/>
                                      </w:r>
                                      <w:r w:rsidR="00791B14" w:rsidRPr="00791B14">
                                        <w:rPr>
                                          <w:noProof/>
                                          <w:webHidden/>
                                        </w:rPr>
                                        <w:t>6</w:t>
                                      </w:r>
                                      <w:r w:rsidR="00791B14" w:rsidRPr="00791B14">
                                        <w:rPr>
                                          <w:noProof/>
                                          <w:webHidden/>
                                        </w:rPr>
                                        <w:fldChar w:fldCharType="end"/>
                                      </w:r>
                                    </w:hyperlink>
                                  </w:p>
                                  <w:p w14:paraId="397EDD66" w14:textId="77777777" w:rsidR="00791B14" w:rsidRPr="00791B14" w:rsidRDefault="00006241" w:rsidP="00791B14">
                                    <w:pPr>
                                      <w:pStyle w:val="TOC1"/>
                                      <w:rPr>
                                        <w:rFonts w:eastAsiaTheme="minorEastAsia"/>
                                        <w:noProof/>
                                      </w:rPr>
                                    </w:pPr>
                                    <w:hyperlink w:anchor="_Toc477434706" w:history="1">
                                      <w:r w:rsidR="00791B14" w:rsidRPr="00791B14">
                                        <w:rPr>
                                          <w:rStyle w:val="Hyperlink"/>
                                          <w:noProof/>
                                        </w:rPr>
                                        <w:t>Other Governmental Agency and Nongovernmental Entity Decisions</w:t>
                                      </w:r>
                                      <w:r w:rsidR="00791B14" w:rsidRPr="00791B14">
                                        <w:rPr>
                                          <w:noProof/>
                                          <w:webHidden/>
                                        </w:rPr>
                                        <w:tab/>
                                      </w:r>
                                      <w:r w:rsidR="00791B14" w:rsidRPr="00791B14">
                                        <w:rPr>
                                          <w:noProof/>
                                          <w:webHidden/>
                                        </w:rPr>
                                        <w:fldChar w:fldCharType="begin"/>
                                      </w:r>
                                      <w:r w:rsidR="00791B14" w:rsidRPr="00791B14">
                                        <w:rPr>
                                          <w:noProof/>
                                          <w:webHidden/>
                                        </w:rPr>
                                        <w:instrText xml:space="preserve"> PAGEREF _Toc477434706 \h </w:instrText>
                                      </w:r>
                                      <w:r w:rsidR="00791B14" w:rsidRPr="00791B14">
                                        <w:rPr>
                                          <w:noProof/>
                                          <w:webHidden/>
                                        </w:rPr>
                                      </w:r>
                                      <w:r w:rsidR="00791B14" w:rsidRPr="00791B14">
                                        <w:rPr>
                                          <w:noProof/>
                                          <w:webHidden/>
                                        </w:rPr>
                                        <w:fldChar w:fldCharType="separate"/>
                                      </w:r>
                                      <w:r w:rsidR="00791B14" w:rsidRPr="00791B14">
                                        <w:rPr>
                                          <w:noProof/>
                                          <w:webHidden/>
                                        </w:rPr>
                                        <w:t>7</w:t>
                                      </w:r>
                                      <w:r w:rsidR="00791B14" w:rsidRPr="00791B14">
                                        <w:rPr>
                                          <w:noProof/>
                                          <w:webHidden/>
                                        </w:rPr>
                                        <w:fldChar w:fldCharType="end"/>
                                      </w:r>
                                    </w:hyperlink>
                                  </w:p>
                                  <w:p w14:paraId="530065E6" w14:textId="77777777" w:rsidR="00791B14" w:rsidRPr="00791B14" w:rsidRDefault="00006241" w:rsidP="00791B14">
                                    <w:pPr>
                                      <w:pStyle w:val="TOC1"/>
                                      <w:rPr>
                                        <w:rFonts w:eastAsiaTheme="minorEastAsia"/>
                                        <w:noProof/>
                                      </w:rPr>
                                    </w:pPr>
                                    <w:hyperlink w:anchor="_Toc477434707" w:history="1">
                                      <w:r w:rsidR="00791B14" w:rsidRPr="00791B14">
                                        <w:rPr>
                                          <w:rStyle w:val="Hyperlink"/>
                                          <w:noProof/>
                                        </w:rPr>
                                        <w:t>Medical opinions and prior administrative medical findings: Claims filed before 3/27/17: Policies</w:t>
                                      </w:r>
                                      <w:r w:rsidR="00791B14" w:rsidRPr="00791B14">
                                        <w:rPr>
                                          <w:noProof/>
                                          <w:webHidden/>
                                        </w:rPr>
                                        <w:tab/>
                                      </w:r>
                                      <w:r w:rsidR="00791B14" w:rsidRPr="00791B14">
                                        <w:rPr>
                                          <w:noProof/>
                                          <w:webHidden/>
                                        </w:rPr>
                                        <w:fldChar w:fldCharType="begin"/>
                                      </w:r>
                                      <w:r w:rsidR="00791B14" w:rsidRPr="00791B14">
                                        <w:rPr>
                                          <w:noProof/>
                                          <w:webHidden/>
                                        </w:rPr>
                                        <w:instrText xml:space="preserve"> PAGEREF _Toc477434707 \h </w:instrText>
                                      </w:r>
                                      <w:r w:rsidR="00791B14" w:rsidRPr="00791B14">
                                        <w:rPr>
                                          <w:noProof/>
                                          <w:webHidden/>
                                        </w:rPr>
                                      </w:r>
                                      <w:r w:rsidR="00791B14" w:rsidRPr="00791B14">
                                        <w:rPr>
                                          <w:noProof/>
                                          <w:webHidden/>
                                        </w:rPr>
                                        <w:fldChar w:fldCharType="separate"/>
                                      </w:r>
                                      <w:r w:rsidR="00791B14" w:rsidRPr="00791B14">
                                        <w:rPr>
                                          <w:noProof/>
                                          <w:webHidden/>
                                        </w:rPr>
                                        <w:t>8</w:t>
                                      </w:r>
                                      <w:r w:rsidR="00791B14" w:rsidRPr="00791B14">
                                        <w:rPr>
                                          <w:noProof/>
                                          <w:webHidden/>
                                        </w:rPr>
                                        <w:fldChar w:fldCharType="end"/>
                                      </w:r>
                                    </w:hyperlink>
                                  </w:p>
                                  <w:p w14:paraId="51520C35" w14:textId="77777777" w:rsidR="00791B14" w:rsidRPr="00791B14" w:rsidRDefault="00006241" w:rsidP="00791B14">
                                    <w:pPr>
                                      <w:pStyle w:val="TOC1"/>
                                      <w:rPr>
                                        <w:rFonts w:eastAsiaTheme="minorEastAsia"/>
                                        <w:noProof/>
                                      </w:rPr>
                                    </w:pPr>
                                    <w:hyperlink w:anchor="_Toc477434708" w:history="1">
                                      <w:r w:rsidR="00791B14" w:rsidRPr="00791B14">
                                        <w:rPr>
                                          <w:rStyle w:val="Hyperlink"/>
                                          <w:noProof/>
                                        </w:rPr>
                                        <w:t>Medical opinions and prior administrative medical findings: Claims filed before 3/27/17: Factors to consider</w:t>
                                      </w:r>
                                      <w:r w:rsidR="00791B14" w:rsidRPr="00791B14">
                                        <w:rPr>
                                          <w:noProof/>
                                          <w:webHidden/>
                                        </w:rPr>
                                        <w:tab/>
                                      </w:r>
                                      <w:r w:rsidR="00791B14" w:rsidRPr="00791B14">
                                        <w:rPr>
                                          <w:noProof/>
                                          <w:webHidden/>
                                        </w:rPr>
                                        <w:fldChar w:fldCharType="begin"/>
                                      </w:r>
                                      <w:r w:rsidR="00791B14" w:rsidRPr="00791B14">
                                        <w:rPr>
                                          <w:noProof/>
                                          <w:webHidden/>
                                        </w:rPr>
                                        <w:instrText xml:space="preserve"> PAGEREF _Toc477434708 \h </w:instrText>
                                      </w:r>
                                      <w:r w:rsidR="00791B14" w:rsidRPr="00791B14">
                                        <w:rPr>
                                          <w:noProof/>
                                          <w:webHidden/>
                                        </w:rPr>
                                      </w:r>
                                      <w:r w:rsidR="00791B14" w:rsidRPr="00791B14">
                                        <w:rPr>
                                          <w:noProof/>
                                          <w:webHidden/>
                                        </w:rPr>
                                        <w:fldChar w:fldCharType="separate"/>
                                      </w:r>
                                      <w:r w:rsidR="00791B14" w:rsidRPr="00791B14">
                                        <w:rPr>
                                          <w:noProof/>
                                          <w:webHidden/>
                                        </w:rPr>
                                        <w:t>9</w:t>
                                      </w:r>
                                      <w:r w:rsidR="00791B14" w:rsidRPr="00791B14">
                                        <w:rPr>
                                          <w:noProof/>
                                          <w:webHidden/>
                                        </w:rPr>
                                        <w:fldChar w:fldCharType="end"/>
                                      </w:r>
                                    </w:hyperlink>
                                  </w:p>
                                  <w:p w14:paraId="53AB3D6C" w14:textId="77777777" w:rsidR="00791B14" w:rsidRPr="00791B14" w:rsidRDefault="00006241" w:rsidP="00791B14">
                                    <w:pPr>
                                      <w:pStyle w:val="TOC1"/>
                                      <w:rPr>
                                        <w:rFonts w:eastAsiaTheme="minorEastAsia"/>
                                        <w:noProof/>
                                      </w:rPr>
                                    </w:pPr>
                                    <w:hyperlink w:anchor="_Toc477434709" w:history="1">
                                      <w:r w:rsidR="00791B14" w:rsidRPr="00791B14">
                                        <w:rPr>
                                          <w:rStyle w:val="Hyperlink"/>
                                          <w:noProof/>
                                        </w:rPr>
                                        <w:t>Medical opinions and prior administrative medical findings: Claims filed on or after 3/27/17: Policies</w:t>
                                      </w:r>
                                      <w:r w:rsidR="00791B14" w:rsidRPr="00791B14">
                                        <w:rPr>
                                          <w:noProof/>
                                          <w:webHidden/>
                                        </w:rPr>
                                        <w:tab/>
                                      </w:r>
                                      <w:r w:rsidR="00791B14" w:rsidRPr="00791B14">
                                        <w:rPr>
                                          <w:noProof/>
                                          <w:webHidden/>
                                        </w:rPr>
                                        <w:fldChar w:fldCharType="begin"/>
                                      </w:r>
                                      <w:r w:rsidR="00791B14" w:rsidRPr="00791B14">
                                        <w:rPr>
                                          <w:noProof/>
                                          <w:webHidden/>
                                        </w:rPr>
                                        <w:instrText xml:space="preserve"> PAGEREF _Toc477434709 \h </w:instrText>
                                      </w:r>
                                      <w:r w:rsidR="00791B14" w:rsidRPr="00791B14">
                                        <w:rPr>
                                          <w:noProof/>
                                          <w:webHidden/>
                                        </w:rPr>
                                      </w:r>
                                      <w:r w:rsidR="00791B14" w:rsidRPr="00791B14">
                                        <w:rPr>
                                          <w:noProof/>
                                          <w:webHidden/>
                                        </w:rPr>
                                        <w:fldChar w:fldCharType="separate"/>
                                      </w:r>
                                      <w:r w:rsidR="00791B14" w:rsidRPr="00791B14">
                                        <w:rPr>
                                          <w:noProof/>
                                          <w:webHidden/>
                                        </w:rPr>
                                        <w:t>10</w:t>
                                      </w:r>
                                      <w:r w:rsidR="00791B14" w:rsidRPr="00791B14">
                                        <w:rPr>
                                          <w:noProof/>
                                          <w:webHidden/>
                                        </w:rPr>
                                        <w:fldChar w:fldCharType="end"/>
                                      </w:r>
                                    </w:hyperlink>
                                  </w:p>
                                  <w:p w14:paraId="6B602ED9" w14:textId="77777777" w:rsidR="00791B14" w:rsidRPr="00791B14" w:rsidRDefault="00006241" w:rsidP="00791B14">
                                    <w:pPr>
                                      <w:pStyle w:val="TOC1"/>
                                      <w:rPr>
                                        <w:rFonts w:eastAsiaTheme="minorEastAsia"/>
                                        <w:noProof/>
                                      </w:rPr>
                                    </w:pPr>
                                    <w:hyperlink w:anchor="_Toc477434710" w:history="1">
                                      <w:r w:rsidR="00791B14" w:rsidRPr="00791B14">
                                        <w:rPr>
                                          <w:rStyle w:val="Hyperlink"/>
                                          <w:noProof/>
                                        </w:rPr>
                                        <w:t>Medical opinions and prior administrative medical findings: Claims filed on or after 3/27/17: Factors to consider</w:t>
                                      </w:r>
                                      <w:r w:rsidR="00791B14" w:rsidRPr="00791B14">
                                        <w:rPr>
                                          <w:noProof/>
                                          <w:webHidden/>
                                        </w:rPr>
                                        <w:tab/>
                                      </w:r>
                                      <w:r w:rsidR="00791B14" w:rsidRPr="00791B14">
                                        <w:rPr>
                                          <w:noProof/>
                                          <w:webHidden/>
                                        </w:rPr>
                                        <w:fldChar w:fldCharType="begin"/>
                                      </w:r>
                                      <w:r w:rsidR="00791B14" w:rsidRPr="00791B14">
                                        <w:rPr>
                                          <w:noProof/>
                                          <w:webHidden/>
                                        </w:rPr>
                                        <w:instrText xml:space="preserve"> PAGEREF _Toc477434710 \h </w:instrText>
                                      </w:r>
                                      <w:r w:rsidR="00791B14" w:rsidRPr="00791B14">
                                        <w:rPr>
                                          <w:noProof/>
                                          <w:webHidden/>
                                        </w:rPr>
                                      </w:r>
                                      <w:r w:rsidR="00791B14" w:rsidRPr="00791B14">
                                        <w:rPr>
                                          <w:noProof/>
                                          <w:webHidden/>
                                        </w:rPr>
                                        <w:fldChar w:fldCharType="separate"/>
                                      </w:r>
                                      <w:r w:rsidR="00791B14" w:rsidRPr="00791B14">
                                        <w:rPr>
                                          <w:noProof/>
                                          <w:webHidden/>
                                        </w:rPr>
                                        <w:t>11</w:t>
                                      </w:r>
                                      <w:r w:rsidR="00791B14" w:rsidRPr="00791B14">
                                        <w:rPr>
                                          <w:noProof/>
                                          <w:webHidden/>
                                        </w:rPr>
                                        <w:fldChar w:fldCharType="end"/>
                                      </w:r>
                                    </w:hyperlink>
                                  </w:p>
                                  <w:p w14:paraId="63F23A22" w14:textId="77777777" w:rsidR="00791B14" w:rsidRPr="00791B14" w:rsidRDefault="00006241" w:rsidP="00791B14">
                                    <w:pPr>
                                      <w:pStyle w:val="TOC1"/>
                                      <w:rPr>
                                        <w:rFonts w:eastAsiaTheme="minorEastAsia"/>
                                        <w:noProof/>
                                      </w:rPr>
                                    </w:pPr>
                                    <w:hyperlink w:anchor="_Toc477434711" w:history="1">
                                      <w:r w:rsidR="00791B14" w:rsidRPr="00791B14">
                                        <w:rPr>
                                          <w:rStyle w:val="Hyperlink"/>
                                          <w:noProof/>
                                        </w:rPr>
                                        <w:t>Medical and Psychological Consultants</w:t>
                                      </w:r>
                                      <w:r w:rsidR="00791B14" w:rsidRPr="00791B14">
                                        <w:rPr>
                                          <w:noProof/>
                                          <w:webHidden/>
                                        </w:rPr>
                                        <w:tab/>
                                      </w:r>
                                      <w:r w:rsidR="00791B14" w:rsidRPr="00791B14">
                                        <w:rPr>
                                          <w:noProof/>
                                          <w:webHidden/>
                                        </w:rPr>
                                        <w:fldChar w:fldCharType="begin"/>
                                      </w:r>
                                      <w:r w:rsidR="00791B14" w:rsidRPr="00791B14">
                                        <w:rPr>
                                          <w:noProof/>
                                          <w:webHidden/>
                                        </w:rPr>
                                        <w:instrText xml:space="preserve"> PAGEREF _Toc477434711 \h </w:instrText>
                                      </w:r>
                                      <w:r w:rsidR="00791B14" w:rsidRPr="00791B14">
                                        <w:rPr>
                                          <w:noProof/>
                                          <w:webHidden/>
                                        </w:rPr>
                                      </w:r>
                                      <w:r w:rsidR="00791B14" w:rsidRPr="00791B14">
                                        <w:rPr>
                                          <w:noProof/>
                                          <w:webHidden/>
                                        </w:rPr>
                                        <w:fldChar w:fldCharType="separate"/>
                                      </w:r>
                                      <w:r w:rsidR="00791B14" w:rsidRPr="00791B14">
                                        <w:rPr>
                                          <w:noProof/>
                                          <w:webHidden/>
                                        </w:rPr>
                                        <w:t>12</w:t>
                                      </w:r>
                                      <w:r w:rsidR="00791B14" w:rsidRPr="00791B14">
                                        <w:rPr>
                                          <w:noProof/>
                                          <w:webHidden/>
                                        </w:rPr>
                                        <w:fldChar w:fldCharType="end"/>
                                      </w:r>
                                    </w:hyperlink>
                                  </w:p>
                                  <w:p w14:paraId="5EAD1B91" w14:textId="77777777" w:rsidR="00791B14" w:rsidRPr="00791B14" w:rsidRDefault="00006241" w:rsidP="00791B14">
                                    <w:pPr>
                                      <w:pStyle w:val="TOC1"/>
                                      <w:rPr>
                                        <w:rFonts w:eastAsiaTheme="minorEastAsia"/>
                                        <w:noProof/>
                                      </w:rPr>
                                    </w:pPr>
                                    <w:hyperlink w:anchor="_Toc477434712" w:history="1">
                                      <w:r w:rsidR="00791B14" w:rsidRPr="00791B14">
                                        <w:rPr>
                                          <w:rStyle w:val="Hyperlink"/>
                                          <w:noProof/>
                                          <w:kern w:val="24"/>
                                        </w:rPr>
                                        <w:t>Changes to Listings</w:t>
                                      </w:r>
                                      <w:r w:rsidR="00791B14" w:rsidRPr="00791B14">
                                        <w:rPr>
                                          <w:noProof/>
                                          <w:webHidden/>
                                        </w:rPr>
                                        <w:tab/>
                                      </w:r>
                                      <w:r w:rsidR="00791B14" w:rsidRPr="00791B14">
                                        <w:rPr>
                                          <w:noProof/>
                                          <w:webHidden/>
                                        </w:rPr>
                                        <w:fldChar w:fldCharType="begin"/>
                                      </w:r>
                                      <w:r w:rsidR="00791B14" w:rsidRPr="00791B14">
                                        <w:rPr>
                                          <w:noProof/>
                                          <w:webHidden/>
                                        </w:rPr>
                                        <w:instrText xml:space="preserve"> PAGEREF _Toc477434712 \h </w:instrText>
                                      </w:r>
                                      <w:r w:rsidR="00791B14" w:rsidRPr="00791B14">
                                        <w:rPr>
                                          <w:noProof/>
                                          <w:webHidden/>
                                        </w:rPr>
                                      </w:r>
                                      <w:r w:rsidR="00791B14" w:rsidRPr="00791B14">
                                        <w:rPr>
                                          <w:noProof/>
                                          <w:webHidden/>
                                        </w:rPr>
                                        <w:fldChar w:fldCharType="separate"/>
                                      </w:r>
                                      <w:r w:rsidR="00791B14" w:rsidRPr="00791B14">
                                        <w:rPr>
                                          <w:noProof/>
                                          <w:webHidden/>
                                        </w:rPr>
                                        <w:t>13</w:t>
                                      </w:r>
                                      <w:r w:rsidR="00791B14" w:rsidRPr="00791B14">
                                        <w:rPr>
                                          <w:noProof/>
                                          <w:webHidden/>
                                        </w:rPr>
                                        <w:fldChar w:fldCharType="end"/>
                                      </w:r>
                                    </w:hyperlink>
                                  </w:p>
                                  <w:p w14:paraId="32077520" w14:textId="77777777" w:rsidR="00791B14" w:rsidRPr="00791B14" w:rsidRDefault="00006241" w:rsidP="00791B14">
                                    <w:pPr>
                                      <w:pStyle w:val="TOC1"/>
                                      <w:rPr>
                                        <w:rFonts w:eastAsiaTheme="minorEastAsia"/>
                                        <w:noProof/>
                                      </w:rPr>
                                    </w:pPr>
                                    <w:hyperlink w:anchor="_Toc477434713" w:history="1">
                                      <w:r w:rsidR="00791B14" w:rsidRPr="00791B14">
                                        <w:rPr>
                                          <w:rStyle w:val="Hyperlink"/>
                                          <w:noProof/>
                                        </w:rPr>
                                        <w:t>Social Security Rulings (SSR)</w:t>
                                      </w:r>
                                      <w:r w:rsidR="00791B14" w:rsidRPr="00791B14">
                                        <w:rPr>
                                          <w:noProof/>
                                          <w:webHidden/>
                                        </w:rPr>
                                        <w:tab/>
                                      </w:r>
                                      <w:r w:rsidR="00791B14" w:rsidRPr="00791B14">
                                        <w:rPr>
                                          <w:noProof/>
                                          <w:webHidden/>
                                        </w:rPr>
                                        <w:fldChar w:fldCharType="begin"/>
                                      </w:r>
                                      <w:r w:rsidR="00791B14" w:rsidRPr="00791B14">
                                        <w:rPr>
                                          <w:noProof/>
                                          <w:webHidden/>
                                        </w:rPr>
                                        <w:instrText xml:space="preserve"> PAGEREF _Toc477434713 \h </w:instrText>
                                      </w:r>
                                      <w:r w:rsidR="00791B14" w:rsidRPr="00791B14">
                                        <w:rPr>
                                          <w:noProof/>
                                          <w:webHidden/>
                                        </w:rPr>
                                      </w:r>
                                      <w:r w:rsidR="00791B14" w:rsidRPr="00791B14">
                                        <w:rPr>
                                          <w:noProof/>
                                          <w:webHidden/>
                                        </w:rPr>
                                        <w:fldChar w:fldCharType="separate"/>
                                      </w:r>
                                      <w:r w:rsidR="00791B14" w:rsidRPr="00791B14">
                                        <w:rPr>
                                          <w:noProof/>
                                          <w:webHidden/>
                                        </w:rPr>
                                        <w:t>14</w:t>
                                      </w:r>
                                      <w:r w:rsidR="00791B14" w:rsidRPr="00791B14">
                                        <w:rPr>
                                          <w:noProof/>
                                          <w:webHidden/>
                                        </w:rPr>
                                        <w:fldChar w:fldCharType="end"/>
                                      </w:r>
                                    </w:hyperlink>
                                  </w:p>
                                  <w:p w14:paraId="3CA148AF" w14:textId="77777777" w:rsidR="00876346" w:rsidRDefault="00876346" w:rsidP="00791B14">
                                    <w:pPr>
                                      <w:ind w:left="-1530"/>
                                    </w:pPr>
                                    <w:r w:rsidRPr="00791B14">
                                      <w:rPr>
                                        <w:bCs/>
                                        <w:noProof/>
                                      </w:rPr>
                                      <w:fldChar w:fldCharType="end"/>
                                    </w:r>
                                  </w:p>
                                </w:sdtContent>
                              </w:sdt>
                              <w:p w14:paraId="126E259D" w14:textId="77777777" w:rsidR="00876346" w:rsidRDefault="00876346">
                                <w:pPr>
                                  <w:pStyle w:val="NoSpacing"/>
                                  <w:jc w:val="right"/>
                                  <w:rPr>
                                    <w:color w:val="5B9BD5" w:themeColor="accent1"/>
                                    <w:sz w:val="28"/>
                                    <w:szCs w:val="28"/>
                                  </w:rPr>
                                </w:pPr>
                              </w:p>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p w14:paraId="26A5A8D1" w14:textId="77777777" w:rsidR="00876346" w:rsidRDefault="00876346">
                                    <w:pPr>
                                      <w:pStyle w:val="NoSpacing"/>
                                      <w:jc w:val="right"/>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5BE86020" id="Text Box 153" o:spid="_x0000_s1028" type="#_x0000_t202" style="position:absolute;margin-left:-40.45pt;margin-top:411.9pt;width:8in;height:79.5pt;z-index:251661312;visibility:visible;mso-wrap-style:square;mso-width-percent:941;mso-height-percent:100;mso-wrap-distance-left:9pt;mso-wrap-distance-top:0;mso-wrap-distance-right:9pt;mso-wrap-distance-bottom:0;mso-position-horizontal:absolute;mso-position-horizontal-relative:margin;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tj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" filled="f" stroked="f" strokeweight=".5pt">
                    <v:textbox style="mso-fit-shape-to-text:t" inset="126pt,0,54pt,0">
                      <w:txbxContent>
                        <w:sdt>
                          <w:sdtPr>
                            <w:rPr>
                              <w:rFonts w:asciiTheme="minorHAnsi" w:eastAsiaTheme="minorHAnsi" w:hAnsiTheme="minorHAnsi" w:cstheme="minorBidi"/>
                              <w:color w:val="auto"/>
                              <w:sz w:val="22"/>
                              <w:szCs w:val="22"/>
                            </w:rPr>
                            <w:id w:val="191885379"/>
                            <w:docPartObj>
                              <w:docPartGallery w:val="Table of Contents"/>
                              <w:docPartUnique/>
                            </w:docPartObj>
                          </w:sdtPr>
                          <w:sdtEndPr>
                            <w:rPr>
                              <w:b/>
                              <w:bCs/>
                              <w:noProof/>
                            </w:rPr>
                          </w:sdtEndPr>
                          <w:sdtContent>
                            <w:p w14:paraId="582715A0" w14:textId="11B0D86A" w:rsidR="00876346" w:rsidRPr="003237F8" w:rsidRDefault="00876346" w:rsidP="00791B14">
                              <w:pPr>
                                <w:pStyle w:val="TOCHeading"/>
                                <w:ind w:left="-1530"/>
                                <w:rPr>
                                  <w:u w:val="single"/>
                                </w:rPr>
                              </w:pPr>
                              <w:r>
                                <w:rPr>
                                  <w:u w:val="single"/>
                                </w:rPr>
                                <w:t>Table of Contents</w:t>
                              </w:r>
                            </w:p>
                            <w:p w14:paraId="4AD9FF0B" w14:textId="77777777" w:rsidR="00791B14" w:rsidRPr="00791B14" w:rsidRDefault="00876346" w:rsidP="00791B14">
                              <w:pPr>
                                <w:pStyle w:val="TOC1"/>
                                <w:rPr>
                                  <w:rFonts w:eastAsiaTheme="minorEastAsia"/>
                                  <w:noProof/>
                                </w:rPr>
                              </w:pPr>
                              <w:r w:rsidRPr="00791B14">
                                <w:fldChar w:fldCharType="begin"/>
                              </w:r>
                              <w:r w:rsidRPr="00791B14">
                                <w:instrText xml:space="preserve"> TOC \o "1-3" \h \z \u </w:instrText>
                              </w:r>
                              <w:r w:rsidRPr="00791B14">
                                <w:fldChar w:fldCharType="separate"/>
                              </w:r>
                              <w:hyperlink w:anchor="_Toc477434701" w:history="1">
                                <w:r w:rsidR="00791B14" w:rsidRPr="00791B14">
                                  <w:rPr>
                                    <w:rStyle w:val="Hyperlink"/>
                                    <w:noProof/>
                                  </w:rPr>
                                  <w:t>Effect of a Claim’s Filing Date on Policies – Side-by-Side Chart</w:t>
                                </w:r>
                                <w:r w:rsidR="00791B14" w:rsidRPr="00791B14">
                                  <w:rPr>
                                    <w:noProof/>
                                    <w:webHidden/>
                                  </w:rPr>
                                  <w:tab/>
                                </w:r>
                                <w:r w:rsidR="00791B14" w:rsidRPr="00791B14">
                                  <w:rPr>
                                    <w:noProof/>
                                    <w:webHidden/>
                                  </w:rPr>
                                  <w:fldChar w:fldCharType="begin"/>
                                </w:r>
                                <w:r w:rsidR="00791B14" w:rsidRPr="00791B14">
                                  <w:rPr>
                                    <w:noProof/>
                                    <w:webHidden/>
                                  </w:rPr>
                                  <w:instrText xml:space="preserve"> PAGEREF _Toc477434701 \h </w:instrText>
                                </w:r>
                                <w:r w:rsidR="00791B14" w:rsidRPr="00791B14">
                                  <w:rPr>
                                    <w:noProof/>
                                    <w:webHidden/>
                                  </w:rPr>
                                </w:r>
                                <w:r w:rsidR="00791B14" w:rsidRPr="00791B14">
                                  <w:rPr>
                                    <w:noProof/>
                                    <w:webHidden/>
                                  </w:rPr>
                                  <w:fldChar w:fldCharType="separate"/>
                                </w:r>
                                <w:r w:rsidR="00791B14" w:rsidRPr="00791B14">
                                  <w:rPr>
                                    <w:noProof/>
                                    <w:webHidden/>
                                  </w:rPr>
                                  <w:t>2</w:t>
                                </w:r>
                                <w:r w:rsidR="00791B14" w:rsidRPr="00791B14">
                                  <w:rPr>
                                    <w:noProof/>
                                    <w:webHidden/>
                                  </w:rPr>
                                  <w:fldChar w:fldCharType="end"/>
                                </w:r>
                              </w:hyperlink>
                            </w:p>
                            <w:p w14:paraId="281A216A" w14:textId="77777777" w:rsidR="00791B14" w:rsidRPr="00791B14" w:rsidRDefault="005B2D0E" w:rsidP="00791B14">
                              <w:pPr>
                                <w:pStyle w:val="TOC1"/>
                                <w:rPr>
                                  <w:rFonts w:eastAsiaTheme="minorEastAsia"/>
                                  <w:noProof/>
                                </w:rPr>
                              </w:pPr>
                              <w:hyperlink w:anchor="_Toc477434702" w:history="1">
                                <w:r w:rsidR="00791B14" w:rsidRPr="00791B14">
                                  <w:rPr>
                                    <w:rStyle w:val="Hyperlink"/>
                                    <w:noProof/>
                                  </w:rPr>
                                  <w:t>Acceptable Medical Sources (AMS)</w:t>
                                </w:r>
                                <w:r w:rsidR="00791B14" w:rsidRPr="00791B14">
                                  <w:rPr>
                                    <w:noProof/>
                                    <w:webHidden/>
                                  </w:rPr>
                                  <w:tab/>
                                </w:r>
                                <w:r w:rsidR="00791B14" w:rsidRPr="00791B14">
                                  <w:rPr>
                                    <w:noProof/>
                                    <w:webHidden/>
                                  </w:rPr>
                                  <w:fldChar w:fldCharType="begin"/>
                                </w:r>
                                <w:r w:rsidR="00791B14" w:rsidRPr="00791B14">
                                  <w:rPr>
                                    <w:noProof/>
                                    <w:webHidden/>
                                  </w:rPr>
                                  <w:instrText xml:space="preserve"> PAGEREF _Toc477434702 \h </w:instrText>
                                </w:r>
                                <w:r w:rsidR="00791B14" w:rsidRPr="00791B14">
                                  <w:rPr>
                                    <w:noProof/>
                                    <w:webHidden/>
                                  </w:rPr>
                                </w:r>
                                <w:r w:rsidR="00791B14" w:rsidRPr="00791B14">
                                  <w:rPr>
                                    <w:noProof/>
                                    <w:webHidden/>
                                  </w:rPr>
                                  <w:fldChar w:fldCharType="separate"/>
                                </w:r>
                                <w:r w:rsidR="00791B14" w:rsidRPr="00791B14">
                                  <w:rPr>
                                    <w:noProof/>
                                    <w:webHidden/>
                                  </w:rPr>
                                  <w:t>3</w:t>
                                </w:r>
                                <w:r w:rsidR="00791B14" w:rsidRPr="00791B14">
                                  <w:rPr>
                                    <w:noProof/>
                                    <w:webHidden/>
                                  </w:rPr>
                                  <w:fldChar w:fldCharType="end"/>
                                </w:r>
                              </w:hyperlink>
                            </w:p>
                            <w:p w14:paraId="0D809FE0" w14:textId="77777777" w:rsidR="00791B14" w:rsidRPr="00791B14" w:rsidRDefault="005B2D0E" w:rsidP="00791B14">
                              <w:pPr>
                                <w:pStyle w:val="TOC1"/>
                                <w:rPr>
                                  <w:rFonts w:eastAsiaTheme="minorEastAsia"/>
                                  <w:noProof/>
                                </w:rPr>
                              </w:pPr>
                              <w:hyperlink w:anchor="_Toc477434703" w:history="1">
                                <w:r w:rsidR="00791B14" w:rsidRPr="00791B14">
                                  <w:rPr>
                                    <w:rStyle w:val="Hyperlink"/>
                                    <w:noProof/>
                                  </w:rPr>
                                  <w:t>Establishing the existence of an MDI at step 2</w:t>
                                </w:r>
                                <w:r w:rsidR="00791B14" w:rsidRPr="00791B14">
                                  <w:rPr>
                                    <w:noProof/>
                                    <w:webHidden/>
                                  </w:rPr>
                                  <w:tab/>
                                </w:r>
                                <w:r w:rsidR="00791B14" w:rsidRPr="00791B14">
                                  <w:rPr>
                                    <w:noProof/>
                                    <w:webHidden/>
                                  </w:rPr>
                                  <w:fldChar w:fldCharType="begin"/>
                                </w:r>
                                <w:r w:rsidR="00791B14" w:rsidRPr="00791B14">
                                  <w:rPr>
                                    <w:noProof/>
                                    <w:webHidden/>
                                  </w:rPr>
                                  <w:instrText xml:space="preserve"> PAGEREF _Toc477434703 \h </w:instrText>
                                </w:r>
                                <w:r w:rsidR="00791B14" w:rsidRPr="00791B14">
                                  <w:rPr>
                                    <w:noProof/>
                                    <w:webHidden/>
                                  </w:rPr>
                                </w:r>
                                <w:r w:rsidR="00791B14" w:rsidRPr="00791B14">
                                  <w:rPr>
                                    <w:noProof/>
                                    <w:webHidden/>
                                  </w:rPr>
                                  <w:fldChar w:fldCharType="separate"/>
                                </w:r>
                                <w:r w:rsidR="00791B14" w:rsidRPr="00791B14">
                                  <w:rPr>
                                    <w:noProof/>
                                    <w:webHidden/>
                                  </w:rPr>
                                  <w:t>4</w:t>
                                </w:r>
                                <w:r w:rsidR="00791B14" w:rsidRPr="00791B14">
                                  <w:rPr>
                                    <w:noProof/>
                                    <w:webHidden/>
                                  </w:rPr>
                                  <w:fldChar w:fldCharType="end"/>
                                </w:r>
                              </w:hyperlink>
                            </w:p>
                            <w:p w14:paraId="1A8208FA" w14:textId="77777777" w:rsidR="00791B14" w:rsidRPr="00791B14" w:rsidRDefault="005B2D0E" w:rsidP="00791B14">
                              <w:pPr>
                                <w:pStyle w:val="TOC1"/>
                                <w:rPr>
                                  <w:rFonts w:eastAsiaTheme="minorEastAsia"/>
                                  <w:noProof/>
                                </w:rPr>
                              </w:pPr>
                              <w:hyperlink w:anchor="_Toc477434704" w:history="1">
                                <w:r w:rsidR="00791B14" w:rsidRPr="00791B14">
                                  <w:rPr>
                                    <w:rStyle w:val="Hyperlink"/>
                                    <w:noProof/>
                                  </w:rPr>
                                  <w:t>New Categories of Evidence</w:t>
                                </w:r>
                                <w:r w:rsidR="00791B14" w:rsidRPr="00791B14">
                                  <w:rPr>
                                    <w:noProof/>
                                    <w:webHidden/>
                                  </w:rPr>
                                  <w:tab/>
                                </w:r>
                                <w:r w:rsidR="00791B14" w:rsidRPr="00791B14">
                                  <w:rPr>
                                    <w:noProof/>
                                    <w:webHidden/>
                                  </w:rPr>
                                  <w:fldChar w:fldCharType="begin"/>
                                </w:r>
                                <w:r w:rsidR="00791B14" w:rsidRPr="00791B14">
                                  <w:rPr>
                                    <w:noProof/>
                                    <w:webHidden/>
                                  </w:rPr>
                                  <w:instrText xml:space="preserve"> PAGEREF _Toc477434704 \h </w:instrText>
                                </w:r>
                                <w:r w:rsidR="00791B14" w:rsidRPr="00791B14">
                                  <w:rPr>
                                    <w:noProof/>
                                    <w:webHidden/>
                                  </w:rPr>
                                </w:r>
                                <w:r w:rsidR="00791B14" w:rsidRPr="00791B14">
                                  <w:rPr>
                                    <w:noProof/>
                                    <w:webHidden/>
                                  </w:rPr>
                                  <w:fldChar w:fldCharType="separate"/>
                                </w:r>
                                <w:r w:rsidR="00791B14" w:rsidRPr="00791B14">
                                  <w:rPr>
                                    <w:noProof/>
                                    <w:webHidden/>
                                  </w:rPr>
                                  <w:t>5</w:t>
                                </w:r>
                                <w:r w:rsidR="00791B14" w:rsidRPr="00791B14">
                                  <w:rPr>
                                    <w:noProof/>
                                    <w:webHidden/>
                                  </w:rPr>
                                  <w:fldChar w:fldCharType="end"/>
                                </w:r>
                              </w:hyperlink>
                            </w:p>
                            <w:p w14:paraId="099F25EE" w14:textId="77777777" w:rsidR="00791B14" w:rsidRPr="00791B14" w:rsidRDefault="005B2D0E" w:rsidP="00791B14">
                              <w:pPr>
                                <w:pStyle w:val="TOC1"/>
                                <w:rPr>
                                  <w:rFonts w:eastAsiaTheme="minorEastAsia"/>
                                  <w:noProof/>
                                </w:rPr>
                              </w:pPr>
                              <w:hyperlink w:anchor="_Toc477434705" w:history="1">
                                <w:r w:rsidR="00791B14" w:rsidRPr="00791B14">
                                  <w:rPr>
                                    <w:rStyle w:val="Hyperlink"/>
                                    <w:noProof/>
                                  </w:rPr>
                                  <w:t>Issues Reserved to the Commissioner</w:t>
                                </w:r>
                                <w:r w:rsidR="00791B14" w:rsidRPr="00791B14">
                                  <w:rPr>
                                    <w:noProof/>
                                    <w:webHidden/>
                                  </w:rPr>
                                  <w:tab/>
                                </w:r>
                                <w:r w:rsidR="00791B14" w:rsidRPr="00791B14">
                                  <w:rPr>
                                    <w:noProof/>
                                    <w:webHidden/>
                                  </w:rPr>
                                  <w:fldChar w:fldCharType="begin"/>
                                </w:r>
                                <w:r w:rsidR="00791B14" w:rsidRPr="00791B14">
                                  <w:rPr>
                                    <w:noProof/>
                                    <w:webHidden/>
                                  </w:rPr>
                                  <w:instrText xml:space="preserve"> PAGEREF _Toc477434705 \h </w:instrText>
                                </w:r>
                                <w:r w:rsidR="00791B14" w:rsidRPr="00791B14">
                                  <w:rPr>
                                    <w:noProof/>
                                    <w:webHidden/>
                                  </w:rPr>
                                </w:r>
                                <w:r w:rsidR="00791B14" w:rsidRPr="00791B14">
                                  <w:rPr>
                                    <w:noProof/>
                                    <w:webHidden/>
                                  </w:rPr>
                                  <w:fldChar w:fldCharType="separate"/>
                                </w:r>
                                <w:r w:rsidR="00791B14" w:rsidRPr="00791B14">
                                  <w:rPr>
                                    <w:noProof/>
                                    <w:webHidden/>
                                  </w:rPr>
                                  <w:t>6</w:t>
                                </w:r>
                                <w:r w:rsidR="00791B14" w:rsidRPr="00791B14">
                                  <w:rPr>
                                    <w:noProof/>
                                    <w:webHidden/>
                                  </w:rPr>
                                  <w:fldChar w:fldCharType="end"/>
                                </w:r>
                              </w:hyperlink>
                            </w:p>
                            <w:p w14:paraId="397EDD66" w14:textId="77777777" w:rsidR="00791B14" w:rsidRPr="00791B14" w:rsidRDefault="005B2D0E" w:rsidP="00791B14">
                              <w:pPr>
                                <w:pStyle w:val="TOC1"/>
                                <w:rPr>
                                  <w:rFonts w:eastAsiaTheme="minorEastAsia"/>
                                  <w:noProof/>
                                </w:rPr>
                              </w:pPr>
                              <w:hyperlink w:anchor="_Toc477434706" w:history="1">
                                <w:r w:rsidR="00791B14" w:rsidRPr="00791B14">
                                  <w:rPr>
                                    <w:rStyle w:val="Hyperlink"/>
                                    <w:noProof/>
                                  </w:rPr>
                                  <w:t>Other Governmental Agency and Nongovernmental Entity Decisions</w:t>
                                </w:r>
                                <w:r w:rsidR="00791B14" w:rsidRPr="00791B14">
                                  <w:rPr>
                                    <w:noProof/>
                                    <w:webHidden/>
                                  </w:rPr>
                                  <w:tab/>
                                </w:r>
                                <w:r w:rsidR="00791B14" w:rsidRPr="00791B14">
                                  <w:rPr>
                                    <w:noProof/>
                                    <w:webHidden/>
                                  </w:rPr>
                                  <w:fldChar w:fldCharType="begin"/>
                                </w:r>
                                <w:r w:rsidR="00791B14" w:rsidRPr="00791B14">
                                  <w:rPr>
                                    <w:noProof/>
                                    <w:webHidden/>
                                  </w:rPr>
                                  <w:instrText xml:space="preserve"> PAGEREF _Toc477434706 \h </w:instrText>
                                </w:r>
                                <w:r w:rsidR="00791B14" w:rsidRPr="00791B14">
                                  <w:rPr>
                                    <w:noProof/>
                                    <w:webHidden/>
                                  </w:rPr>
                                </w:r>
                                <w:r w:rsidR="00791B14" w:rsidRPr="00791B14">
                                  <w:rPr>
                                    <w:noProof/>
                                    <w:webHidden/>
                                  </w:rPr>
                                  <w:fldChar w:fldCharType="separate"/>
                                </w:r>
                                <w:r w:rsidR="00791B14" w:rsidRPr="00791B14">
                                  <w:rPr>
                                    <w:noProof/>
                                    <w:webHidden/>
                                  </w:rPr>
                                  <w:t>7</w:t>
                                </w:r>
                                <w:r w:rsidR="00791B14" w:rsidRPr="00791B14">
                                  <w:rPr>
                                    <w:noProof/>
                                    <w:webHidden/>
                                  </w:rPr>
                                  <w:fldChar w:fldCharType="end"/>
                                </w:r>
                              </w:hyperlink>
                            </w:p>
                            <w:p w14:paraId="530065E6" w14:textId="77777777" w:rsidR="00791B14" w:rsidRPr="00791B14" w:rsidRDefault="005B2D0E" w:rsidP="00791B14">
                              <w:pPr>
                                <w:pStyle w:val="TOC1"/>
                                <w:rPr>
                                  <w:rFonts w:eastAsiaTheme="minorEastAsia"/>
                                  <w:noProof/>
                                </w:rPr>
                              </w:pPr>
                              <w:hyperlink w:anchor="_Toc477434707" w:history="1">
                                <w:r w:rsidR="00791B14" w:rsidRPr="00791B14">
                                  <w:rPr>
                                    <w:rStyle w:val="Hyperlink"/>
                                    <w:noProof/>
                                  </w:rPr>
                                  <w:t>Medical opinions and prior administrative medical findings: Claims filed before 3/27/17: Policies</w:t>
                                </w:r>
                                <w:r w:rsidR="00791B14" w:rsidRPr="00791B14">
                                  <w:rPr>
                                    <w:noProof/>
                                    <w:webHidden/>
                                  </w:rPr>
                                  <w:tab/>
                                </w:r>
                                <w:r w:rsidR="00791B14" w:rsidRPr="00791B14">
                                  <w:rPr>
                                    <w:noProof/>
                                    <w:webHidden/>
                                  </w:rPr>
                                  <w:fldChar w:fldCharType="begin"/>
                                </w:r>
                                <w:r w:rsidR="00791B14" w:rsidRPr="00791B14">
                                  <w:rPr>
                                    <w:noProof/>
                                    <w:webHidden/>
                                  </w:rPr>
                                  <w:instrText xml:space="preserve"> PAGEREF _Toc477434707 \h </w:instrText>
                                </w:r>
                                <w:r w:rsidR="00791B14" w:rsidRPr="00791B14">
                                  <w:rPr>
                                    <w:noProof/>
                                    <w:webHidden/>
                                  </w:rPr>
                                </w:r>
                                <w:r w:rsidR="00791B14" w:rsidRPr="00791B14">
                                  <w:rPr>
                                    <w:noProof/>
                                    <w:webHidden/>
                                  </w:rPr>
                                  <w:fldChar w:fldCharType="separate"/>
                                </w:r>
                                <w:r w:rsidR="00791B14" w:rsidRPr="00791B14">
                                  <w:rPr>
                                    <w:noProof/>
                                    <w:webHidden/>
                                  </w:rPr>
                                  <w:t>8</w:t>
                                </w:r>
                                <w:r w:rsidR="00791B14" w:rsidRPr="00791B14">
                                  <w:rPr>
                                    <w:noProof/>
                                    <w:webHidden/>
                                  </w:rPr>
                                  <w:fldChar w:fldCharType="end"/>
                                </w:r>
                              </w:hyperlink>
                            </w:p>
                            <w:p w14:paraId="51520C35" w14:textId="77777777" w:rsidR="00791B14" w:rsidRPr="00791B14" w:rsidRDefault="005B2D0E" w:rsidP="00791B14">
                              <w:pPr>
                                <w:pStyle w:val="TOC1"/>
                                <w:rPr>
                                  <w:rFonts w:eastAsiaTheme="minorEastAsia"/>
                                  <w:noProof/>
                                </w:rPr>
                              </w:pPr>
                              <w:hyperlink w:anchor="_Toc477434708" w:history="1">
                                <w:r w:rsidR="00791B14" w:rsidRPr="00791B14">
                                  <w:rPr>
                                    <w:rStyle w:val="Hyperlink"/>
                                    <w:noProof/>
                                  </w:rPr>
                                  <w:t>Medical opinions and prior administrative medical findings: Claims filed before 3/27/17: Factors to consider</w:t>
                                </w:r>
                                <w:r w:rsidR="00791B14" w:rsidRPr="00791B14">
                                  <w:rPr>
                                    <w:noProof/>
                                    <w:webHidden/>
                                  </w:rPr>
                                  <w:tab/>
                                </w:r>
                                <w:r w:rsidR="00791B14" w:rsidRPr="00791B14">
                                  <w:rPr>
                                    <w:noProof/>
                                    <w:webHidden/>
                                  </w:rPr>
                                  <w:fldChar w:fldCharType="begin"/>
                                </w:r>
                                <w:r w:rsidR="00791B14" w:rsidRPr="00791B14">
                                  <w:rPr>
                                    <w:noProof/>
                                    <w:webHidden/>
                                  </w:rPr>
                                  <w:instrText xml:space="preserve"> PAGEREF _Toc477434708 \h </w:instrText>
                                </w:r>
                                <w:r w:rsidR="00791B14" w:rsidRPr="00791B14">
                                  <w:rPr>
                                    <w:noProof/>
                                    <w:webHidden/>
                                  </w:rPr>
                                </w:r>
                                <w:r w:rsidR="00791B14" w:rsidRPr="00791B14">
                                  <w:rPr>
                                    <w:noProof/>
                                    <w:webHidden/>
                                  </w:rPr>
                                  <w:fldChar w:fldCharType="separate"/>
                                </w:r>
                                <w:r w:rsidR="00791B14" w:rsidRPr="00791B14">
                                  <w:rPr>
                                    <w:noProof/>
                                    <w:webHidden/>
                                  </w:rPr>
                                  <w:t>9</w:t>
                                </w:r>
                                <w:r w:rsidR="00791B14" w:rsidRPr="00791B14">
                                  <w:rPr>
                                    <w:noProof/>
                                    <w:webHidden/>
                                  </w:rPr>
                                  <w:fldChar w:fldCharType="end"/>
                                </w:r>
                              </w:hyperlink>
                            </w:p>
                            <w:p w14:paraId="53AB3D6C" w14:textId="77777777" w:rsidR="00791B14" w:rsidRPr="00791B14" w:rsidRDefault="005B2D0E" w:rsidP="00791B14">
                              <w:pPr>
                                <w:pStyle w:val="TOC1"/>
                                <w:rPr>
                                  <w:rFonts w:eastAsiaTheme="minorEastAsia"/>
                                  <w:noProof/>
                                </w:rPr>
                              </w:pPr>
                              <w:hyperlink w:anchor="_Toc477434709" w:history="1">
                                <w:r w:rsidR="00791B14" w:rsidRPr="00791B14">
                                  <w:rPr>
                                    <w:rStyle w:val="Hyperlink"/>
                                    <w:noProof/>
                                  </w:rPr>
                                  <w:t>Medical opinions and prior administrative medical findings: Claims filed on or after 3/27/17: Policies</w:t>
                                </w:r>
                                <w:r w:rsidR="00791B14" w:rsidRPr="00791B14">
                                  <w:rPr>
                                    <w:noProof/>
                                    <w:webHidden/>
                                  </w:rPr>
                                  <w:tab/>
                                </w:r>
                                <w:r w:rsidR="00791B14" w:rsidRPr="00791B14">
                                  <w:rPr>
                                    <w:noProof/>
                                    <w:webHidden/>
                                  </w:rPr>
                                  <w:fldChar w:fldCharType="begin"/>
                                </w:r>
                                <w:r w:rsidR="00791B14" w:rsidRPr="00791B14">
                                  <w:rPr>
                                    <w:noProof/>
                                    <w:webHidden/>
                                  </w:rPr>
                                  <w:instrText xml:space="preserve"> PAGEREF _Toc477434709 \h </w:instrText>
                                </w:r>
                                <w:r w:rsidR="00791B14" w:rsidRPr="00791B14">
                                  <w:rPr>
                                    <w:noProof/>
                                    <w:webHidden/>
                                  </w:rPr>
                                </w:r>
                                <w:r w:rsidR="00791B14" w:rsidRPr="00791B14">
                                  <w:rPr>
                                    <w:noProof/>
                                    <w:webHidden/>
                                  </w:rPr>
                                  <w:fldChar w:fldCharType="separate"/>
                                </w:r>
                                <w:r w:rsidR="00791B14" w:rsidRPr="00791B14">
                                  <w:rPr>
                                    <w:noProof/>
                                    <w:webHidden/>
                                  </w:rPr>
                                  <w:t>10</w:t>
                                </w:r>
                                <w:r w:rsidR="00791B14" w:rsidRPr="00791B14">
                                  <w:rPr>
                                    <w:noProof/>
                                    <w:webHidden/>
                                  </w:rPr>
                                  <w:fldChar w:fldCharType="end"/>
                                </w:r>
                              </w:hyperlink>
                            </w:p>
                            <w:p w14:paraId="6B602ED9" w14:textId="77777777" w:rsidR="00791B14" w:rsidRPr="00791B14" w:rsidRDefault="005B2D0E" w:rsidP="00791B14">
                              <w:pPr>
                                <w:pStyle w:val="TOC1"/>
                                <w:rPr>
                                  <w:rFonts w:eastAsiaTheme="minorEastAsia"/>
                                  <w:noProof/>
                                </w:rPr>
                              </w:pPr>
                              <w:hyperlink w:anchor="_Toc477434710" w:history="1">
                                <w:r w:rsidR="00791B14" w:rsidRPr="00791B14">
                                  <w:rPr>
                                    <w:rStyle w:val="Hyperlink"/>
                                    <w:noProof/>
                                  </w:rPr>
                                  <w:t>Medical opinions and prior administrative medical findings: Claims filed on or after 3/27/17: Factors to consider</w:t>
                                </w:r>
                                <w:r w:rsidR="00791B14" w:rsidRPr="00791B14">
                                  <w:rPr>
                                    <w:noProof/>
                                    <w:webHidden/>
                                  </w:rPr>
                                  <w:tab/>
                                </w:r>
                                <w:r w:rsidR="00791B14" w:rsidRPr="00791B14">
                                  <w:rPr>
                                    <w:noProof/>
                                    <w:webHidden/>
                                  </w:rPr>
                                  <w:fldChar w:fldCharType="begin"/>
                                </w:r>
                                <w:r w:rsidR="00791B14" w:rsidRPr="00791B14">
                                  <w:rPr>
                                    <w:noProof/>
                                    <w:webHidden/>
                                  </w:rPr>
                                  <w:instrText xml:space="preserve"> PAGEREF _Toc477434710 \h </w:instrText>
                                </w:r>
                                <w:r w:rsidR="00791B14" w:rsidRPr="00791B14">
                                  <w:rPr>
                                    <w:noProof/>
                                    <w:webHidden/>
                                  </w:rPr>
                                </w:r>
                                <w:r w:rsidR="00791B14" w:rsidRPr="00791B14">
                                  <w:rPr>
                                    <w:noProof/>
                                    <w:webHidden/>
                                  </w:rPr>
                                  <w:fldChar w:fldCharType="separate"/>
                                </w:r>
                                <w:r w:rsidR="00791B14" w:rsidRPr="00791B14">
                                  <w:rPr>
                                    <w:noProof/>
                                    <w:webHidden/>
                                  </w:rPr>
                                  <w:t>11</w:t>
                                </w:r>
                                <w:r w:rsidR="00791B14" w:rsidRPr="00791B14">
                                  <w:rPr>
                                    <w:noProof/>
                                    <w:webHidden/>
                                  </w:rPr>
                                  <w:fldChar w:fldCharType="end"/>
                                </w:r>
                              </w:hyperlink>
                            </w:p>
                            <w:p w14:paraId="63F23A22" w14:textId="77777777" w:rsidR="00791B14" w:rsidRPr="00791B14" w:rsidRDefault="005B2D0E" w:rsidP="00791B14">
                              <w:pPr>
                                <w:pStyle w:val="TOC1"/>
                                <w:rPr>
                                  <w:rFonts w:eastAsiaTheme="minorEastAsia"/>
                                  <w:noProof/>
                                </w:rPr>
                              </w:pPr>
                              <w:hyperlink w:anchor="_Toc477434711" w:history="1">
                                <w:r w:rsidR="00791B14" w:rsidRPr="00791B14">
                                  <w:rPr>
                                    <w:rStyle w:val="Hyperlink"/>
                                    <w:noProof/>
                                  </w:rPr>
                                  <w:t>Medical and Psychological Consultants</w:t>
                                </w:r>
                                <w:r w:rsidR="00791B14" w:rsidRPr="00791B14">
                                  <w:rPr>
                                    <w:noProof/>
                                    <w:webHidden/>
                                  </w:rPr>
                                  <w:tab/>
                                </w:r>
                                <w:r w:rsidR="00791B14" w:rsidRPr="00791B14">
                                  <w:rPr>
                                    <w:noProof/>
                                    <w:webHidden/>
                                  </w:rPr>
                                  <w:fldChar w:fldCharType="begin"/>
                                </w:r>
                                <w:r w:rsidR="00791B14" w:rsidRPr="00791B14">
                                  <w:rPr>
                                    <w:noProof/>
                                    <w:webHidden/>
                                  </w:rPr>
                                  <w:instrText xml:space="preserve"> PAGEREF _Toc477434711 \h </w:instrText>
                                </w:r>
                                <w:r w:rsidR="00791B14" w:rsidRPr="00791B14">
                                  <w:rPr>
                                    <w:noProof/>
                                    <w:webHidden/>
                                  </w:rPr>
                                </w:r>
                                <w:r w:rsidR="00791B14" w:rsidRPr="00791B14">
                                  <w:rPr>
                                    <w:noProof/>
                                    <w:webHidden/>
                                  </w:rPr>
                                  <w:fldChar w:fldCharType="separate"/>
                                </w:r>
                                <w:r w:rsidR="00791B14" w:rsidRPr="00791B14">
                                  <w:rPr>
                                    <w:noProof/>
                                    <w:webHidden/>
                                  </w:rPr>
                                  <w:t>12</w:t>
                                </w:r>
                                <w:r w:rsidR="00791B14" w:rsidRPr="00791B14">
                                  <w:rPr>
                                    <w:noProof/>
                                    <w:webHidden/>
                                  </w:rPr>
                                  <w:fldChar w:fldCharType="end"/>
                                </w:r>
                              </w:hyperlink>
                            </w:p>
                            <w:p w14:paraId="5EAD1B91" w14:textId="77777777" w:rsidR="00791B14" w:rsidRPr="00791B14" w:rsidRDefault="005B2D0E" w:rsidP="00791B14">
                              <w:pPr>
                                <w:pStyle w:val="TOC1"/>
                                <w:rPr>
                                  <w:rFonts w:eastAsiaTheme="minorEastAsia"/>
                                  <w:noProof/>
                                </w:rPr>
                              </w:pPr>
                              <w:hyperlink w:anchor="_Toc477434712" w:history="1">
                                <w:r w:rsidR="00791B14" w:rsidRPr="00791B14">
                                  <w:rPr>
                                    <w:rStyle w:val="Hyperlink"/>
                                    <w:noProof/>
                                    <w:kern w:val="24"/>
                                  </w:rPr>
                                  <w:t>Changes to Listings</w:t>
                                </w:r>
                                <w:r w:rsidR="00791B14" w:rsidRPr="00791B14">
                                  <w:rPr>
                                    <w:noProof/>
                                    <w:webHidden/>
                                  </w:rPr>
                                  <w:tab/>
                                </w:r>
                                <w:r w:rsidR="00791B14" w:rsidRPr="00791B14">
                                  <w:rPr>
                                    <w:noProof/>
                                    <w:webHidden/>
                                  </w:rPr>
                                  <w:fldChar w:fldCharType="begin"/>
                                </w:r>
                                <w:r w:rsidR="00791B14" w:rsidRPr="00791B14">
                                  <w:rPr>
                                    <w:noProof/>
                                    <w:webHidden/>
                                  </w:rPr>
                                  <w:instrText xml:space="preserve"> PAGEREF _Toc477434712 \h </w:instrText>
                                </w:r>
                                <w:r w:rsidR="00791B14" w:rsidRPr="00791B14">
                                  <w:rPr>
                                    <w:noProof/>
                                    <w:webHidden/>
                                  </w:rPr>
                                </w:r>
                                <w:r w:rsidR="00791B14" w:rsidRPr="00791B14">
                                  <w:rPr>
                                    <w:noProof/>
                                    <w:webHidden/>
                                  </w:rPr>
                                  <w:fldChar w:fldCharType="separate"/>
                                </w:r>
                                <w:r w:rsidR="00791B14" w:rsidRPr="00791B14">
                                  <w:rPr>
                                    <w:noProof/>
                                    <w:webHidden/>
                                  </w:rPr>
                                  <w:t>13</w:t>
                                </w:r>
                                <w:r w:rsidR="00791B14" w:rsidRPr="00791B14">
                                  <w:rPr>
                                    <w:noProof/>
                                    <w:webHidden/>
                                  </w:rPr>
                                  <w:fldChar w:fldCharType="end"/>
                                </w:r>
                              </w:hyperlink>
                            </w:p>
                            <w:p w14:paraId="32077520" w14:textId="77777777" w:rsidR="00791B14" w:rsidRPr="00791B14" w:rsidRDefault="005B2D0E" w:rsidP="00791B14">
                              <w:pPr>
                                <w:pStyle w:val="TOC1"/>
                                <w:rPr>
                                  <w:rFonts w:eastAsiaTheme="minorEastAsia"/>
                                  <w:noProof/>
                                </w:rPr>
                              </w:pPr>
                              <w:hyperlink w:anchor="_Toc477434713" w:history="1">
                                <w:r w:rsidR="00791B14" w:rsidRPr="00791B14">
                                  <w:rPr>
                                    <w:rStyle w:val="Hyperlink"/>
                                    <w:noProof/>
                                  </w:rPr>
                                  <w:t>Social Security Rulings (SSR)</w:t>
                                </w:r>
                                <w:r w:rsidR="00791B14" w:rsidRPr="00791B14">
                                  <w:rPr>
                                    <w:noProof/>
                                    <w:webHidden/>
                                  </w:rPr>
                                  <w:tab/>
                                </w:r>
                                <w:r w:rsidR="00791B14" w:rsidRPr="00791B14">
                                  <w:rPr>
                                    <w:noProof/>
                                    <w:webHidden/>
                                  </w:rPr>
                                  <w:fldChar w:fldCharType="begin"/>
                                </w:r>
                                <w:r w:rsidR="00791B14" w:rsidRPr="00791B14">
                                  <w:rPr>
                                    <w:noProof/>
                                    <w:webHidden/>
                                  </w:rPr>
                                  <w:instrText xml:space="preserve"> PAGEREF _Toc477434713 \h </w:instrText>
                                </w:r>
                                <w:r w:rsidR="00791B14" w:rsidRPr="00791B14">
                                  <w:rPr>
                                    <w:noProof/>
                                    <w:webHidden/>
                                  </w:rPr>
                                </w:r>
                                <w:r w:rsidR="00791B14" w:rsidRPr="00791B14">
                                  <w:rPr>
                                    <w:noProof/>
                                    <w:webHidden/>
                                  </w:rPr>
                                  <w:fldChar w:fldCharType="separate"/>
                                </w:r>
                                <w:r w:rsidR="00791B14" w:rsidRPr="00791B14">
                                  <w:rPr>
                                    <w:noProof/>
                                    <w:webHidden/>
                                  </w:rPr>
                                  <w:t>14</w:t>
                                </w:r>
                                <w:r w:rsidR="00791B14" w:rsidRPr="00791B14">
                                  <w:rPr>
                                    <w:noProof/>
                                    <w:webHidden/>
                                  </w:rPr>
                                  <w:fldChar w:fldCharType="end"/>
                                </w:r>
                              </w:hyperlink>
                            </w:p>
                            <w:p w14:paraId="3CA148AF" w14:textId="77777777" w:rsidR="00876346" w:rsidRDefault="00876346" w:rsidP="00791B14">
                              <w:pPr>
                                <w:ind w:left="-1530"/>
                              </w:pPr>
                              <w:r w:rsidRPr="00791B14">
                                <w:rPr>
                                  <w:bCs/>
                                  <w:noProof/>
                                </w:rPr>
                                <w:fldChar w:fldCharType="end"/>
                              </w:r>
                            </w:p>
                          </w:sdtContent>
                        </w:sdt>
                        <w:p w14:paraId="126E259D" w14:textId="77777777" w:rsidR="00876346" w:rsidRDefault="00876346">
                          <w:pPr>
                            <w:pStyle w:val="NoSpacing"/>
                            <w:jc w:val="right"/>
                            <w:rPr>
                              <w:color w:val="5B9BD5" w:themeColor="accent1"/>
                              <w:sz w:val="28"/>
                              <w:szCs w:val="28"/>
                            </w:rPr>
                          </w:pPr>
                        </w:p>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p w14:paraId="26A5A8D1" w14:textId="77777777" w:rsidR="00876346" w:rsidRDefault="00876346">
                              <w:pPr>
                                <w:pStyle w:val="NoSpacing"/>
                                <w:jc w:val="right"/>
                                <w:rPr>
                                  <w:color w:val="595959" w:themeColor="text1" w:themeTint="A6"/>
                                  <w:sz w:val="20"/>
                                  <w:szCs w:val="20"/>
                                </w:rPr>
                              </w:pPr>
                              <w:r>
                                <w:rPr>
                                  <w:color w:val="595959" w:themeColor="text1" w:themeTint="A6"/>
                                  <w:sz w:val="20"/>
                                  <w:szCs w:val="20"/>
                                </w:rPr>
                                <w:t xml:space="preserve">     </w:t>
                              </w:r>
                            </w:p>
                          </w:sdtContent>
                        </w:sdt>
                      </w:txbxContent>
                    </v:textbox>
                    <w10:wrap type="square" anchorx="margin" anchory="page"/>
                  </v:shape>
                </w:pict>
              </mc:Fallback>
            </mc:AlternateContent>
          </w:r>
          <w:r w:rsidR="00CE47A4">
            <w:br w:type="page"/>
          </w:r>
        </w:p>
      </w:sdtContent>
    </w:sdt>
    <w:p w14:paraId="6A2CC93A" w14:textId="06975DC3" w:rsidR="00FE7D79" w:rsidRPr="00740371" w:rsidRDefault="00FE7D79" w:rsidP="00FE7D79">
      <w:pPr>
        <w:pStyle w:val="Heading1"/>
        <w:rPr>
          <w:b/>
          <w:u w:val="single"/>
        </w:rPr>
      </w:pPr>
      <w:bookmarkStart w:id="0" w:name="_Toc473731428"/>
      <w:bookmarkStart w:id="1" w:name="_Toc474843396"/>
      <w:bookmarkStart w:id="2" w:name="_Toc477434701"/>
      <w:bookmarkStart w:id="3" w:name="_Toc473731419"/>
      <w:r w:rsidRPr="00740371">
        <w:rPr>
          <w:b/>
          <w:u w:val="single"/>
        </w:rPr>
        <w:lastRenderedPageBreak/>
        <w:t xml:space="preserve">Effect of </w:t>
      </w:r>
      <w:r w:rsidR="00C96B8A">
        <w:rPr>
          <w:b/>
          <w:u w:val="single"/>
        </w:rPr>
        <w:t xml:space="preserve">a Claim’s </w:t>
      </w:r>
      <w:r w:rsidRPr="00740371">
        <w:rPr>
          <w:b/>
          <w:u w:val="single"/>
        </w:rPr>
        <w:t>Filing Date on Policies</w:t>
      </w:r>
      <w:bookmarkEnd w:id="0"/>
      <w:r w:rsidR="00C96B8A">
        <w:rPr>
          <w:b/>
          <w:u w:val="single"/>
        </w:rPr>
        <w:t xml:space="preserve"> – Side-by-Side Chart</w:t>
      </w:r>
      <w:bookmarkEnd w:id="1"/>
      <w:bookmarkEnd w:id="2"/>
    </w:p>
    <w:p w14:paraId="5330B42C" w14:textId="77777777" w:rsidR="00FE7D79" w:rsidRPr="000C1490" w:rsidRDefault="00FE7D79" w:rsidP="00FE7D79">
      <w:pPr>
        <w:pStyle w:val="ListParagraph"/>
        <w:numPr>
          <w:ilvl w:val="0"/>
          <w:numId w:val="10"/>
        </w:numPr>
        <w:rPr>
          <w:rFonts w:asciiTheme="majorHAnsi" w:hAnsiTheme="majorHAnsi"/>
          <w:color w:val="93A299"/>
          <w:sz w:val="28"/>
          <w:szCs w:val="28"/>
        </w:rPr>
      </w:pPr>
      <w:r>
        <w:rPr>
          <w:rFonts w:asciiTheme="majorHAnsi" w:eastAsiaTheme="minorEastAsia" w:hAnsiTheme="majorHAnsi" w:cstheme="minorBidi"/>
          <w:color w:val="000000" w:themeColor="text1"/>
          <w:kern w:val="24"/>
          <w:sz w:val="28"/>
          <w:szCs w:val="28"/>
        </w:rPr>
        <w:t>A claim’s filing date i</w:t>
      </w:r>
      <w:r w:rsidRPr="000C1490">
        <w:rPr>
          <w:rFonts w:asciiTheme="majorHAnsi" w:eastAsiaTheme="minorEastAsia" w:hAnsiTheme="majorHAnsi" w:cstheme="minorBidi"/>
          <w:color w:val="000000" w:themeColor="text1"/>
          <w:kern w:val="24"/>
          <w:sz w:val="28"/>
          <w:szCs w:val="28"/>
        </w:rPr>
        <w:t xml:space="preserve">s relevant </w:t>
      </w:r>
      <w:r>
        <w:rPr>
          <w:rFonts w:asciiTheme="majorHAnsi" w:eastAsiaTheme="minorEastAsia" w:hAnsiTheme="majorHAnsi" w:cstheme="minorBidi"/>
          <w:color w:val="000000" w:themeColor="text1"/>
          <w:kern w:val="24"/>
          <w:sz w:val="28"/>
          <w:szCs w:val="28"/>
        </w:rPr>
        <w:t xml:space="preserve">only </w:t>
      </w:r>
      <w:r w:rsidRPr="000C1490">
        <w:rPr>
          <w:rFonts w:asciiTheme="majorHAnsi" w:eastAsiaTheme="minorEastAsia" w:hAnsiTheme="majorHAnsi" w:cstheme="minorBidi"/>
          <w:color w:val="000000" w:themeColor="text1"/>
          <w:kern w:val="24"/>
          <w:sz w:val="28"/>
          <w:szCs w:val="28"/>
        </w:rPr>
        <w:t>for the following definitions and policies:</w:t>
      </w:r>
    </w:p>
    <w:tbl>
      <w:tblPr>
        <w:tblW w:w="9260" w:type="dxa"/>
        <w:tblCellMar>
          <w:left w:w="0" w:type="dxa"/>
          <w:right w:w="0" w:type="dxa"/>
        </w:tblCellMar>
        <w:tblLook w:val="0420" w:firstRow="1" w:lastRow="0" w:firstColumn="0" w:lastColumn="0" w:noHBand="0" w:noVBand="1"/>
      </w:tblPr>
      <w:tblGrid>
        <w:gridCol w:w="2143"/>
        <w:gridCol w:w="3008"/>
        <w:gridCol w:w="4109"/>
      </w:tblGrid>
      <w:tr w:rsidR="00FE7D79" w:rsidRPr="008F751D" w14:paraId="6697B983" w14:textId="77777777" w:rsidTr="00876346">
        <w:trPr>
          <w:trHeight w:val="567"/>
        </w:trPr>
        <w:tc>
          <w:tcPr>
            <w:tcW w:w="2143" w:type="dxa"/>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hideMark/>
          </w:tcPr>
          <w:p w14:paraId="0E7CF0BA" w14:textId="77777777" w:rsidR="00FE7D79" w:rsidRPr="008F751D" w:rsidRDefault="00FE7D79" w:rsidP="00876346">
            <w:pPr>
              <w:spacing w:after="0" w:line="240" w:lineRule="auto"/>
              <w:rPr>
                <w:rFonts w:asciiTheme="majorHAnsi" w:eastAsia="Times New Roman" w:hAnsiTheme="majorHAnsi" w:cs="Arial"/>
                <w:sz w:val="24"/>
                <w:szCs w:val="24"/>
              </w:rPr>
            </w:pPr>
            <w:r w:rsidRPr="008F751D">
              <w:rPr>
                <w:rFonts w:asciiTheme="majorHAnsi" w:eastAsia="Times New Roman" w:hAnsiTheme="majorHAnsi" w:cs="Arial"/>
                <w:b/>
                <w:bCs/>
                <w:kern w:val="24"/>
                <w:sz w:val="24"/>
                <w:szCs w:val="24"/>
              </w:rPr>
              <w:t>Topic</w:t>
            </w:r>
          </w:p>
        </w:tc>
        <w:tc>
          <w:tcPr>
            <w:tcW w:w="3008" w:type="dxa"/>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hideMark/>
          </w:tcPr>
          <w:p w14:paraId="6A2BC2E5" w14:textId="77777777" w:rsidR="00FE7D79" w:rsidRPr="008F751D" w:rsidRDefault="00FE7D79" w:rsidP="00876346">
            <w:pPr>
              <w:spacing w:after="0" w:line="240" w:lineRule="auto"/>
              <w:rPr>
                <w:rFonts w:asciiTheme="majorHAnsi" w:eastAsia="Times New Roman" w:hAnsiTheme="majorHAnsi" w:cs="Arial"/>
                <w:sz w:val="24"/>
                <w:szCs w:val="24"/>
              </w:rPr>
            </w:pPr>
            <w:r w:rsidRPr="008F751D">
              <w:rPr>
                <w:rFonts w:asciiTheme="majorHAnsi" w:eastAsia="Times New Roman" w:hAnsiTheme="majorHAnsi" w:cs="Arial"/>
                <w:b/>
                <w:bCs/>
                <w:kern w:val="24"/>
                <w:sz w:val="24"/>
                <w:szCs w:val="24"/>
              </w:rPr>
              <w:t>Claim filed before 3/27/17</w:t>
            </w:r>
          </w:p>
        </w:tc>
        <w:tc>
          <w:tcPr>
            <w:tcW w:w="4109" w:type="dxa"/>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hideMark/>
          </w:tcPr>
          <w:p w14:paraId="2BE0B54B" w14:textId="77777777" w:rsidR="00FE7D79" w:rsidRPr="008F751D" w:rsidRDefault="00FE7D79" w:rsidP="00876346">
            <w:pPr>
              <w:spacing w:after="0" w:line="240" w:lineRule="auto"/>
              <w:rPr>
                <w:rFonts w:asciiTheme="majorHAnsi" w:eastAsia="Times New Roman" w:hAnsiTheme="majorHAnsi" w:cs="Arial"/>
                <w:sz w:val="24"/>
                <w:szCs w:val="24"/>
              </w:rPr>
            </w:pPr>
            <w:r w:rsidRPr="008F751D">
              <w:rPr>
                <w:rFonts w:asciiTheme="majorHAnsi" w:eastAsia="Times New Roman" w:hAnsiTheme="majorHAnsi" w:cs="Arial"/>
                <w:b/>
                <w:bCs/>
                <w:kern w:val="24"/>
                <w:sz w:val="24"/>
                <w:szCs w:val="24"/>
              </w:rPr>
              <w:t>Claim filed on or after 3/27/17</w:t>
            </w:r>
          </w:p>
        </w:tc>
      </w:tr>
      <w:tr w:rsidR="00FE7D79" w:rsidRPr="008F751D" w14:paraId="07A5541D" w14:textId="77777777" w:rsidTr="00876346">
        <w:trPr>
          <w:trHeight w:val="567"/>
        </w:trPr>
        <w:tc>
          <w:tcPr>
            <w:tcW w:w="2143"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14:paraId="65B4CA6D" w14:textId="77777777" w:rsidR="00FE7D79" w:rsidRPr="008F751D" w:rsidRDefault="00FE7D79" w:rsidP="00876346">
            <w:pPr>
              <w:spacing w:after="0" w:line="240" w:lineRule="auto"/>
              <w:rPr>
                <w:rFonts w:asciiTheme="majorHAnsi" w:eastAsia="Times New Roman" w:hAnsiTheme="majorHAnsi" w:cs="Arial"/>
                <w:sz w:val="24"/>
                <w:szCs w:val="24"/>
              </w:rPr>
            </w:pPr>
            <w:r w:rsidRPr="008F751D">
              <w:rPr>
                <w:rFonts w:asciiTheme="majorHAnsi" w:eastAsia="Times New Roman" w:hAnsiTheme="majorHAnsi" w:cs="Arial"/>
                <w:kern w:val="24"/>
                <w:sz w:val="24"/>
                <w:szCs w:val="24"/>
              </w:rPr>
              <w:t>AMS</w:t>
            </w:r>
          </w:p>
        </w:tc>
        <w:tc>
          <w:tcPr>
            <w:tcW w:w="3008"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14:paraId="63C6B0C1" w14:textId="77777777" w:rsidR="00FE7D79" w:rsidRPr="008F751D" w:rsidRDefault="00FE7D79" w:rsidP="00876346">
            <w:pPr>
              <w:spacing w:after="0" w:line="240" w:lineRule="auto"/>
              <w:rPr>
                <w:rFonts w:asciiTheme="majorHAnsi" w:eastAsia="Times New Roman" w:hAnsiTheme="majorHAnsi" w:cs="Arial"/>
                <w:sz w:val="24"/>
                <w:szCs w:val="24"/>
              </w:rPr>
            </w:pPr>
            <w:r w:rsidRPr="008F751D">
              <w:rPr>
                <w:rFonts w:asciiTheme="majorHAnsi" w:eastAsia="Times New Roman" w:hAnsiTheme="majorHAnsi" w:cs="Arial"/>
                <w:kern w:val="24"/>
                <w:sz w:val="24"/>
                <w:szCs w:val="24"/>
              </w:rPr>
              <w:t>Does not include APRNs, PAs, or audiologists.</w:t>
            </w:r>
          </w:p>
        </w:tc>
        <w:tc>
          <w:tcPr>
            <w:tcW w:w="4109"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14:paraId="5877D14D" w14:textId="77777777" w:rsidR="00FE7D79" w:rsidRPr="008F751D" w:rsidRDefault="00FE7D79" w:rsidP="00876346">
            <w:pPr>
              <w:spacing w:after="0" w:line="240" w:lineRule="auto"/>
              <w:rPr>
                <w:rFonts w:asciiTheme="majorHAnsi" w:eastAsia="Times New Roman" w:hAnsiTheme="majorHAnsi" w:cs="Arial"/>
                <w:sz w:val="24"/>
                <w:szCs w:val="24"/>
              </w:rPr>
            </w:pPr>
            <w:r w:rsidRPr="008F751D">
              <w:rPr>
                <w:rFonts w:asciiTheme="majorHAnsi" w:eastAsia="Times New Roman" w:hAnsiTheme="majorHAnsi" w:cs="Arial"/>
                <w:kern w:val="24"/>
                <w:sz w:val="24"/>
                <w:szCs w:val="24"/>
              </w:rPr>
              <w:t>Includes APRNs, PAs, and audiologists.</w:t>
            </w:r>
          </w:p>
        </w:tc>
      </w:tr>
      <w:tr w:rsidR="00FE7D79" w:rsidRPr="008F751D" w14:paraId="0776DC9F" w14:textId="77777777" w:rsidTr="00876346">
        <w:trPr>
          <w:trHeight w:val="567"/>
        </w:trPr>
        <w:tc>
          <w:tcPr>
            <w:tcW w:w="2143" w:type="dxa"/>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hideMark/>
          </w:tcPr>
          <w:p w14:paraId="6C98878B" w14:textId="77777777" w:rsidR="00FE7D79" w:rsidRPr="008F751D" w:rsidRDefault="00FE7D79" w:rsidP="00876346">
            <w:pPr>
              <w:spacing w:after="0" w:line="240" w:lineRule="auto"/>
              <w:rPr>
                <w:rFonts w:asciiTheme="majorHAnsi" w:eastAsia="Times New Roman" w:hAnsiTheme="majorHAnsi" w:cs="Arial"/>
                <w:sz w:val="24"/>
                <w:szCs w:val="24"/>
              </w:rPr>
            </w:pPr>
            <w:r w:rsidRPr="008F751D">
              <w:rPr>
                <w:rFonts w:asciiTheme="majorHAnsi" w:eastAsia="Times New Roman" w:hAnsiTheme="majorHAnsi" w:cs="Arial"/>
                <w:kern w:val="24"/>
                <w:sz w:val="24"/>
                <w:szCs w:val="24"/>
              </w:rPr>
              <w:t>Medical opinion  definition</w:t>
            </w:r>
          </w:p>
        </w:tc>
        <w:tc>
          <w:tcPr>
            <w:tcW w:w="3008" w:type="dxa"/>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hideMark/>
          </w:tcPr>
          <w:p w14:paraId="3294C360" w14:textId="77777777" w:rsidR="00FE7D79" w:rsidRPr="000340A4" w:rsidRDefault="00FE7D79" w:rsidP="00876346">
            <w:pPr>
              <w:spacing w:after="0" w:line="240" w:lineRule="auto"/>
              <w:rPr>
                <w:rFonts w:asciiTheme="majorHAnsi" w:eastAsia="Times New Roman" w:hAnsiTheme="majorHAnsi" w:cs="Arial"/>
                <w:sz w:val="24"/>
                <w:szCs w:val="24"/>
              </w:rPr>
            </w:pPr>
            <w:r w:rsidRPr="000340A4">
              <w:rPr>
                <w:rFonts w:asciiTheme="majorHAnsi" w:eastAsia="Times New Roman" w:hAnsiTheme="majorHAnsi" w:cs="Arial"/>
                <w:kern w:val="24"/>
                <w:sz w:val="24"/>
                <w:szCs w:val="24"/>
              </w:rPr>
              <w:t xml:space="preserve">See page </w:t>
            </w:r>
            <w:r>
              <w:rPr>
                <w:rFonts w:asciiTheme="majorHAnsi" w:eastAsia="Times New Roman" w:hAnsiTheme="majorHAnsi" w:cs="Arial"/>
                <w:kern w:val="24"/>
                <w:sz w:val="24"/>
                <w:szCs w:val="24"/>
              </w:rPr>
              <w:t>8</w:t>
            </w:r>
            <w:r w:rsidRPr="000340A4">
              <w:rPr>
                <w:rFonts w:asciiTheme="majorHAnsi" w:eastAsia="Times New Roman" w:hAnsiTheme="majorHAnsi" w:cs="Arial"/>
                <w:kern w:val="24"/>
                <w:sz w:val="24"/>
                <w:szCs w:val="24"/>
              </w:rPr>
              <w:t>. Includes diagnosis, prognosis, and statements about symptoms</w:t>
            </w:r>
          </w:p>
        </w:tc>
        <w:tc>
          <w:tcPr>
            <w:tcW w:w="4109" w:type="dxa"/>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hideMark/>
          </w:tcPr>
          <w:p w14:paraId="101818AA" w14:textId="1A26BBB5" w:rsidR="00FE7D79" w:rsidRPr="000340A4" w:rsidRDefault="00FE7D79" w:rsidP="00C96B8A">
            <w:pPr>
              <w:spacing w:after="0" w:line="240" w:lineRule="auto"/>
              <w:rPr>
                <w:rFonts w:asciiTheme="majorHAnsi" w:eastAsia="Times New Roman" w:hAnsiTheme="majorHAnsi" w:cs="Arial"/>
                <w:sz w:val="24"/>
                <w:szCs w:val="24"/>
              </w:rPr>
            </w:pPr>
            <w:r w:rsidRPr="000340A4">
              <w:rPr>
                <w:rFonts w:asciiTheme="majorHAnsi" w:eastAsia="Times New Roman" w:hAnsiTheme="majorHAnsi" w:cs="Arial"/>
                <w:kern w:val="24"/>
                <w:sz w:val="24"/>
                <w:szCs w:val="24"/>
              </w:rPr>
              <w:t xml:space="preserve">See page </w:t>
            </w:r>
            <w:r w:rsidR="00C96B8A">
              <w:rPr>
                <w:rFonts w:asciiTheme="majorHAnsi" w:eastAsia="Times New Roman" w:hAnsiTheme="majorHAnsi" w:cs="Arial"/>
                <w:kern w:val="24"/>
                <w:sz w:val="24"/>
                <w:szCs w:val="24"/>
              </w:rPr>
              <w:t>5</w:t>
            </w:r>
            <w:r w:rsidRPr="000340A4">
              <w:rPr>
                <w:rFonts w:asciiTheme="majorHAnsi" w:eastAsia="Times New Roman" w:hAnsiTheme="majorHAnsi" w:cs="Arial"/>
                <w:kern w:val="24"/>
                <w:sz w:val="24"/>
                <w:szCs w:val="24"/>
              </w:rPr>
              <w:t>. Does not include diagnosis, prognosis, and statements about symptoms.</w:t>
            </w:r>
          </w:p>
        </w:tc>
      </w:tr>
      <w:tr w:rsidR="00FE7D79" w:rsidRPr="008F751D" w14:paraId="79E598FC" w14:textId="77777777" w:rsidTr="00876346">
        <w:trPr>
          <w:trHeight w:val="567"/>
        </w:trPr>
        <w:tc>
          <w:tcPr>
            <w:tcW w:w="2143"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14:paraId="75FA6F57" w14:textId="77777777" w:rsidR="00FE7D79" w:rsidRPr="008F751D" w:rsidRDefault="00FE7D79" w:rsidP="00876346">
            <w:pPr>
              <w:spacing w:after="0" w:line="240" w:lineRule="auto"/>
              <w:rPr>
                <w:rFonts w:asciiTheme="majorHAnsi" w:eastAsia="Times New Roman" w:hAnsiTheme="majorHAnsi" w:cs="Arial"/>
                <w:sz w:val="24"/>
                <w:szCs w:val="24"/>
              </w:rPr>
            </w:pPr>
            <w:r w:rsidRPr="008F751D">
              <w:rPr>
                <w:rFonts w:asciiTheme="majorHAnsi" w:eastAsia="Times New Roman" w:hAnsiTheme="majorHAnsi" w:cs="Arial"/>
                <w:kern w:val="24"/>
                <w:sz w:val="24"/>
                <w:szCs w:val="24"/>
              </w:rPr>
              <w:t>Other medical evidence definition</w:t>
            </w:r>
          </w:p>
        </w:tc>
        <w:tc>
          <w:tcPr>
            <w:tcW w:w="3008"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14:paraId="238E438F" w14:textId="77777777" w:rsidR="00FE7D79" w:rsidRPr="000340A4" w:rsidRDefault="00FE7D79" w:rsidP="00876346">
            <w:pPr>
              <w:spacing w:after="0" w:line="240" w:lineRule="auto"/>
              <w:rPr>
                <w:rFonts w:asciiTheme="majorHAnsi" w:eastAsia="Times New Roman" w:hAnsiTheme="majorHAnsi" w:cs="Arial"/>
                <w:sz w:val="24"/>
                <w:szCs w:val="24"/>
              </w:rPr>
            </w:pPr>
            <w:r w:rsidRPr="000340A4">
              <w:rPr>
                <w:rFonts w:asciiTheme="majorHAnsi" w:eastAsia="Times New Roman" w:hAnsiTheme="majorHAnsi" w:cs="Arial"/>
                <w:kern w:val="24"/>
                <w:sz w:val="24"/>
                <w:szCs w:val="24"/>
              </w:rPr>
              <w:t xml:space="preserve">Does not include diagnosis, prognosis, </w:t>
            </w:r>
            <w:r>
              <w:rPr>
                <w:rFonts w:asciiTheme="majorHAnsi" w:eastAsia="Times New Roman" w:hAnsiTheme="majorHAnsi" w:cs="Arial"/>
                <w:kern w:val="24"/>
                <w:sz w:val="24"/>
                <w:szCs w:val="24"/>
              </w:rPr>
              <w:t xml:space="preserve">and </w:t>
            </w:r>
            <w:r w:rsidRPr="000340A4">
              <w:rPr>
                <w:rFonts w:asciiTheme="majorHAnsi" w:eastAsia="Times New Roman" w:hAnsiTheme="majorHAnsi" w:cs="Arial"/>
                <w:kern w:val="24"/>
                <w:sz w:val="24"/>
                <w:szCs w:val="24"/>
              </w:rPr>
              <w:t>statements about symptoms.</w:t>
            </w:r>
          </w:p>
        </w:tc>
        <w:tc>
          <w:tcPr>
            <w:tcW w:w="4109"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14:paraId="23C28E9B" w14:textId="77777777" w:rsidR="00FE7D79" w:rsidRPr="000340A4" w:rsidRDefault="00FE7D79" w:rsidP="00876346">
            <w:pPr>
              <w:spacing w:after="0" w:line="240" w:lineRule="auto"/>
              <w:rPr>
                <w:rFonts w:asciiTheme="majorHAnsi" w:eastAsia="Times New Roman" w:hAnsiTheme="majorHAnsi" w:cs="Arial"/>
                <w:sz w:val="24"/>
                <w:szCs w:val="24"/>
              </w:rPr>
            </w:pPr>
            <w:r w:rsidRPr="000340A4">
              <w:rPr>
                <w:rFonts w:asciiTheme="majorHAnsi" w:eastAsia="Times New Roman" w:hAnsiTheme="majorHAnsi" w:cs="Arial"/>
                <w:kern w:val="24"/>
                <w:sz w:val="24"/>
                <w:szCs w:val="24"/>
              </w:rPr>
              <w:t xml:space="preserve">Includes diagnosis, prognosis, </w:t>
            </w:r>
            <w:r>
              <w:rPr>
                <w:rFonts w:asciiTheme="majorHAnsi" w:eastAsia="Times New Roman" w:hAnsiTheme="majorHAnsi" w:cs="Arial"/>
                <w:kern w:val="24"/>
                <w:sz w:val="24"/>
                <w:szCs w:val="24"/>
              </w:rPr>
              <w:t xml:space="preserve">and </w:t>
            </w:r>
            <w:r w:rsidRPr="000340A4">
              <w:rPr>
                <w:rFonts w:asciiTheme="majorHAnsi" w:eastAsia="Times New Roman" w:hAnsiTheme="majorHAnsi" w:cs="Arial"/>
                <w:kern w:val="24"/>
                <w:sz w:val="24"/>
                <w:szCs w:val="24"/>
              </w:rPr>
              <w:t>statements about symptoms.</w:t>
            </w:r>
          </w:p>
        </w:tc>
      </w:tr>
      <w:tr w:rsidR="00FE7D79" w:rsidRPr="008F751D" w14:paraId="747223FB" w14:textId="77777777" w:rsidTr="00876346">
        <w:trPr>
          <w:trHeight w:val="567"/>
        </w:trPr>
        <w:tc>
          <w:tcPr>
            <w:tcW w:w="2143" w:type="dxa"/>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hideMark/>
          </w:tcPr>
          <w:p w14:paraId="782B0317" w14:textId="77777777" w:rsidR="00FE7D79" w:rsidRPr="008F751D" w:rsidRDefault="00FE7D79" w:rsidP="00876346">
            <w:pPr>
              <w:spacing w:after="0" w:line="240" w:lineRule="auto"/>
              <w:rPr>
                <w:rFonts w:asciiTheme="majorHAnsi" w:eastAsia="Times New Roman" w:hAnsiTheme="majorHAnsi" w:cs="Arial"/>
                <w:sz w:val="24"/>
                <w:szCs w:val="24"/>
              </w:rPr>
            </w:pPr>
            <w:r w:rsidRPr="008F751D">
              <w:rPr>
                <w:rFonts w:asciiTheme="majorHAnsi" w:eastAsia="Times New Roman" w:hAnsiTheme="majorHAnsi" w:cs="Arial"/>
                <w:kern w:val="24"/>
                <w:sz w:val="24"/>
                <w:szCs w:val="24"/>
              </w:rPr>
              <w:t>How to consider and provide written analysis about medical opinions and prior administrative medical findings</w:t>
            </w:r>
          </w:p>
        </w:tc>
        <w:tc>
          <w:tcPr>
            <w:tcW w:w="3008" w:type="dxa"/>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hideMark/>
          </w:tcPr>
          <w:p w14:paraId="252279D3" w14:textId="77777777" w:rsidR="00FE7D79" w:rsidRPr="000340A4" w:rsidRDefault="00FE7D79" w:rsidP="00876346">
            <w:pPr>
              <w:spacing w:after="0" w:line="240" w:lineRule="auto"/>
              <w:rPr>
                <w:rFonts w:asciiTheme="majorHAnsi" w:eastAsia="Times New Roman" w:hAnsiTheme="majorHAnsi" w:cs="Arial"/>
                <w:sz w:val="24"/>
                <w:szCs w:val="24"/>
              </w:rPr>
            </w:pPr>
            <w:r w:rsidRPr="000340A4">
              <w:rPr>
                <w:rFonts w:asciiTheme="majorHAnsi" w:eastAsia="Times New Roman" w:hAnsiTheme="majorHAnsi" w:cs="Arial"/>
                <w:kern w:val="24"/>
                <w:sz w:val="24"/>
                <w:szCs w:val="24"/>
              </w:rPr>
              <w:t xml:space="preserve">See pages </w:t>
            </w:r>
            <w:r>
              <w:rPr>
                <w:rFonts w:asciiTheme="majorHAnsi" w:eastAsia="Times New Roman" w:hAnsiTheme="majorHAnsi" w:cs="Arial"/>
                <w:kern w:val="24"/>
                <w:sz w:val="24"/>
                <w:szCs w:val="24"/>
              </w:rPr>
              <w:t>8</w:t>
            </w:r>
            <w:r w:rsidRPr="000340A4">
              <w:rPr>
                <w:rFonts w:asciiTheme="majorHAnsi" w:eastAsia="Times New Roman" w:hAnsiTheme="majorHAnsi" w:cs="Arial"/>
                <w:kern w:val="24"/>
                <w:sz w:val="24"/>
                <w:szCs w:val="24"/>
              </w:rPr>
              <w:t xml:space="preserve"> and </w:t>
            </w:r>
            <w:r>
              <w:rPr>
                <w:rFonts w:asciiTheme="majorHAnsi" w:eastAsia="Times New Roman" w:hAnsiTheme="majorHAnsi" w:cs="Arial"/>
                <w:kern w:val="24"/>
                <w:sz w:val="24"/>
                <w:szCs w:val="24"/>
              </w:rPr>
              <w:t>9</w:t>
            </w:r>
            <w:r w:rsidRPr="000340A4">
              <w:rPr>
                <w:rFonts w:asciiTheme="majorHAnsi" w:eastAsia="Times New Roman" w:hAnsiTheme="majorHAnsi" w:cs="Arial"/>
                <w:kern w:val="24"/>
                <w:sz w:val="24"/>
                <w:szCs w:val="24"/>
              </w:rPr>
              <w:t>.</w:t>
            </w:r>
          </w:p>
        </w:tc>
        <w:tc>
          <w:tcPr>
            <w:tcW w:w="4109" w:type="dxa"/>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hideMark/>
          </w:tcPr>
          <w:p w14:paraId="36A85FDB" w14:textId="77777777" w:rsidR="00FE7D79" w:rsidRPr="000340A4" w:rsidRDefault="00FE7D79" w:rsidP="00876346">
            <w:pPr>
              <w:spacing w:after="0" w:line="240" w:lineRule="auto"/>
              <w:rPr>
                <w:rFonts w:asciiTheme="majorHAnsi" w:eastAsia="Times New Roman" w:hAnsiTheme="majorHAnsi" w:cs="Arial"/>
                <w:sz w:val="24"/>
                <w:szCs w:val="24"/>
              </w:rPr>
            </w:pPr>
            <w:r w:rsidRPr="000340A4">
              <w:rPr>
                <w:rFonts w:asciiTheme="majorHAnsi" w:eastAsia="Times New Roman" w:hAnsiTheme="majorHAnsi" w:cs="Arial"/>
                <w:kern w:val="24"/>
                <w:sz w:val="24"/>
                <w:szCs w:val="24"/>
              </w:rPr>
              <w:t xml:space="preserve">See pages </w:t>
            </w:r>
            <w:r>
              <w:rPr>
                <w:rFonts w:asciiTheme="majorHAnsi" w:eastAsia="Times New Roman" w:hAnsiTheme="majorHAnsi" w:cs="Arial"/>
                <w:kern w:val="24"/>
                <w:sz w:val="24"/>
                <w:szCs w:val="24"/>
              </w:rPr>
              <w:t>10</w:t>
            </w:r>
            <w:r w:rsidRPr="000340A4">
              <w:rPr>
                <w:rFonts w:asciiTheme="majorHAnsi" w:eastAsia="Times New Roman" w:hAnsiTheme="majorHAnsi" w:cs="Arial"/>
                <w:kern w:val="24"/>
                <w:sz w:val="24"/>
                <w:szCs w:val="24"/>
              </w:rPr>
              <w:t xml:space="preserve"> and 1</w:t>
            </w:r>
            <w:r>
              <w:rPr>
                <w:rFonts w:asciiTheme="majorHAnsi" w:eastAsia="Times New Roman" w:hAnsiTheme="majorHAnsi" w:cs="Arial"/>
                <w:kern w:val="24"/>
                <w:sz w:val="24"/>
                <w:szCs w:val="24"/>
              </w:rPr>
              <w:t>1</w:t>
            </w:r>
            <w:r w:rsidRPr="000340A4">
              <w:rPr>
                <w:rFonts w:asciiTheme="majorHAnsi" w:eastAsia="Times New Roman" w:hAnsiTheme="majorHAnsi" w:cs="Arial"/>
                <w:kern w:val="24"/>
                <w:sz w:val="24"/>
                <w:szCs w:val="24"/>
              </w:rPr>
              <w:t>.</w:t>
            </w:r>
          </w:p>
        </w:tc>
      </w:tr>
      <w:tr w:rsidR="00FE7D79" w:rsidRPr="008F751D" w14:paraId="06E8B393" w14:textId="77777777" w:rsidTr="00876346">
        <w:trPr>
          <w:trHeight w:val="567"/>
        </w:trPr>
        <w:tc>
          <w:tcPr>
            <w:tcW w:w="2143"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14:paraId="59DB42B4" w14:textId="77777777" w:rsidR="00FE7D79" w:rsidRPr="008F751D" w:rsidRDefault="00FE7D79" w:rsidP="00876346">
            <w:pPr>
              <w:spacing w:after="0" w:line="240" w:lineRule="auto"/>
              <w:rPr>
                <w:rFonts w:asciiTheme="majorHAnsi" w:eastAsia="Times New Roman" w:hAnsiTheme="majorHAnsi" w:cs="Arial"/>
                <w:sz w:val="24"/>
                <w:szCs w:val="24"/>
              </w:rPr>
            </w:pPr>
            <w:r w:rsidRPr="008F751D">
              <w:rPr>
                <w:rFonts w:asciiTheme="majorHAnsi" w:eastAsia="Times New Roman" w:hAnsiTheme="majorHAnsi" w:cs="Arial"/>
                <w:kern w:val="24"/>
                <w:sz w:val="24"/>
                <w:szCs w:val="24"/>
              </w:rPr>
              <w:t>Statements on issues reserved to the Commissioner</w:t>
            </w:r>
          </w:p>
        </w:tc>
        <w:tc>
          <w:tcPr>
            <w:tcW w:w="3008"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14:paraId="4B9ACA3B" w14:textId="6328F17A" w:rsidR="00FE7D79" w:rsidRPr="000340A4" w:rsidRDefault="00FE7D79" w:rsidP="00FE7D79">
            <w:pPr>
              <w:spacing w:after="0" w:line="240" w:lineRule="auto"/>
              <w:rPr>
                <w:rFonts w:asciiTheme="majorHAnsi" w:eastAsia="Times New Roman" w:hAnsiTheme="majorHAnsi" w:cs="Arial"/>
                <w:sz w:val="24"/>
                <w:szCs w:val="24"/>
              </w:rPr>
            </w:pPr>
            <w:r w:rsidRPr="000340A4">
              <w:rPr>
                <w:rFonts w:asciiTheme="majorHAnsi" w:eastAsia="Times New Roman" w:hAnsiTheme="majorHAnsi" w:cs="Arial"/>
                <w:kern w:val="24"/>
                <w:sz w:val="24"/>
                <w:szCs w:val="24"/>
              </w:rPr>
              <w:t xml:space="preserve">Written analysis may be required. See page </w:t>
            </w:r>
            <w:r>
              <w:rPr>
                <w:rFonts w:asciiTheme="majorHAnsi" w:eastAsia="Times New Roman" w:hAnsiTheme="majorHAnsi" w:cs="Arial"/>
                <w:kern w:val="24"/>
                <w:sz w:val="24"/>
                <w:szCs w:val="24"/>
              </w:rPr>
              <w:t>6</w:t>
            </w:r>
            <w:r w:rsidRPr="000340A4">
              <w:rPr>
                <w:rFonts w:asciiTheme="majorHAnsi" w:eastAsia="Times New Roman" w:hAnsiTheme="majorHAnsi" w:cs="Arial"/>
                <w:kern w:val="24"/>
                <w:sz w:val="24"/>
                <w:szCs w:val="24"/>
              </w:rPr>
              <w:t>.</w:t>
            </w:r>
          </w:p>
        </w:tc>
        <w:tc>
          <w:tcPr>
            <w:tcW w:w="4109"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14:paraId="0C4D2748" w14:textId="7B26EB0B" w:rsidR="00FE7D79" w:rsidRPr="000340A4" w:rsidRDefault="00FE7D79" w:rsidP="00FE7D79">
            <w:pPr>
              <w:spacing w:after="0" w:line="240" w:lineRule="auto"/>
              <w:rPr>
                <w:rFonts w:asciiTheme="majorHAnsi" w:eastAsia="Times New Roman" w:hAnsiTheme="majorHAnsi" w:cs="Arial"/>
                <w:sz w:val="24"/>
                <w:szCs w:val="24"/>
              </w:rPr>
            </w:pPr>
            <w:r w:rsidRPr="000340A4">
              <w:rPr>
                <w:rFonts w:asciiTheme="majorHAnsi" w:eastAsia="Times New Roman" w:hAnsiTheme="majorHAnsi" w:cs="Arial"/>
                <w:kern w:val="24"/>
                <w:sz w:val="24"/>
                <w:szCs w:val="24"/>
              </w:rPr>
              <w:t xml:space="preserve">No written analysis. See page </w:t>
            </w:r>
            <w:r>
              <w:rPr>
                <w:rFonts w:asciiTheme="majorHAnsi" w:eastAsia="Times New Roman" w:hAnsiTheme="majorHAnsi" w:cs="Arial"/>
                <w:kern w:val="24"/>
                <w:sz w:val="24"/>
                <w:szCs w:val="24"/>
              </w:rPr>
              <w:t>6</w:t>
            </w:r>
            <w:r w:rsidRPr="000340A4">
              <w:rPr>
                <w:rFonts w:asciiTheme="majorHAnsi" w:eastAsia="Times New Roman" w:hAnsiTheme="majorHAnsi" w:cs="Arial"/>
                <w:kern w:val="24"/>
                <w:sz w:val="24"/>
                <w:szCs w:val="24"/>
              </w:rPr>
              <w:t>.</w:t>
            </w:r>
          </w:p>
        </w:tc>
      </w:tr>
      <w:tr w:rsidR="00FE7D79" w:rsidRPr="008F751D" w14:paraId="3D19FCD4" w14:textId="77777777" w:rsidTr="00876346">
        <w:trPr>
          <w:trHeight w:val="567"/>
        </w:trPr>
        <w:tc>
          <w:tcPr>
            <w:tcW w:w="2143" w:type="dxa"/>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hideMark/>
          </w:tcPr>
          <w:p w14:paraId="283DCDA5" w14:textId="77777777" w:rsidR="00FE7D79" w:rsidRPr="008F751D" w:rsidRDefault="00FE7D79" w:rsidP="00876346">
            <w:pPr>
              <w:spacing w:after="0" w:line="240" w:lineRule="auto"/>
              <w:rPr>
                <w:rFonts w:asciiTheme="majorHAnsi" w:eastAsia="Times New Roman" w:hAnsiTheme="majorHAnsi" w:cs="Arial"/>
                <w:sz w:val="24"/>
                <w:szCs w:val="24"/>
              </w:rPr>
            </w:pPr>
            <w:r w:rsidRPr="008F751D">
              <w:rPr>
                <w:rFonts w:asciiTheme="majorHAnsi" w:eastAsia="Times New Roman" w:hAnsiTheme="majorHAnsi" w:cs="Arial"/>
                <w:kern w:val="24"/>
                <w:sz w:val="24"/>
                <w:szCs w:val="24"/>
              </w:rPr>
              <w:t>Decisions by other governmental agencies and nongovernmental entities</w:t>
            </w:r>
          </w:p>
        </w:tc>
        <w:tc>
          <w:tcPr>
            <w:tcW w:w="3008" w:type="dxa"/>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hideMark/>
          </w:tcPr>
          <w:p w14:paraId="6606F21B" w14:textId="5C019F54" w:rsidR="00FE7D79" w:rsidRPr="000340A4" w:rsidRDefault="00FE7D79" w:rsidP="00FE7D79">
            <w:pPr>
              <w:spacing w:after="0" w:line="240" w:lineRule="auto"/>
              <w:rPr>
                <w:rFonts w:asciiTheme="majorHAnsi" w:eastAsia="Times New Roman" w:hAnsiTheme="majorHAnsi" w:cs="Arial"/>
                <w:sz w:val="24"/>
                <w:szCs w:val="24"/>
              </w:rPr>
            </w:pPr>
            <w:r w:rsidRPr="000340A4">
              <w:rPr>
                <w:rFonts w:asciiTheme="majorHAnsi" w:eastAsia="Times New Roman" w:hAnsiTheme="majorHAnsi" w:cs="Arial"/>
                <w:kern w:val="24"/>
                <w:sz w:val="24"/>
                <w:szCs w:val="24"/>
              </w:rPr>
              <w:t xml:space="preserve">Written analysis about the decision itself may be required. See page </w:t>
            </w:r>
            <w:r>
              <w:rPr>
                <w:rFonts w:asciiTheme="majorHAnsi" w:eastAsia="Times New Roman" w:hAnsiTheme="majorHAnsi" w:cs="Arial"/>
                <w:kern w:val="24"/>
                <w:sz w:val="24"/>
                <w:szCs w:val="24"/>
              </w:rPr>
              <w:t>7</w:t>
            </w:r>
            <w:r w:rsidRPr="000340A4">
              <w:rPr>
                <w:rFonts w:asciiTheme="majorHAnsi" w:eastAsia="Times New Roman" w:hAnsiTheme="majorHAnsi" w:cs="Arial"/>
                <w:kern w:val="24"/>
                <w:sz w:val="24"/>
                <w:szCs w:val="24"/>
              </w:rPr>
              <w:t>.</w:t>
            </w:r>
          </w:p>
        </w:tc>
        <w:tc>
          <w:tcPr>
            <w:tcW w:w="4109" w:type="dxa"/>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hideMark/>
          </w:tcPr>
          <w:p w14:paraId="3382D45F" w14:textId="4B7E51C6" w:rsidR="00FE7D79" w:rsidRPr="000340A4" w:rsidRDefault="00FE7D79" w:rsidP="00FE7D79">
            <w:pPr>
              <w:spacing w:after="0" w:line="240" w:lineRule="auto"/>
              <w:rPr>
                <w:rFonts w:asciiTheme="majorHAnsi" w:eastAsia="Times New Roman" w:hAnsiTheme="majorHAnsi" w:cs="Arial"/>
                <w:sz w:val="24"/>
                <w:szCs w:val="24"/>
              </w:rPr>
            </w:pPr>
            <w:r w:rsidRPr="000340A4">
              <w:rPr>
                <w:rFonts w:asciiTheme="majorHAnsi" w:eastAsia="Times New Roman" w:hAnsiTheme="majorHAnsi" w:cs="Arial"/>
                <w:kern w:val="24"/>
                <w:sz w:val="24"/>
                <w:szCs w:val="24"/>
              </w:rPr>
              <w:t>No written analysis about the decision itself. See page</w:t>
            </w:r>
            <w:r>
              <w:rPr>
                <w:rFonts w:asciiTheme="majorHAnsi" w:eastAsia="Times New Roman" w:hAnsiTheme="majorHAnsi" w:cs="Arial"/>
                <w:kern w:val="24"/>
                <w:sz w:val="24"/>
                <w:szCs w:val="24"/>
              </w:rPr>
              <w:t xml:space="preserve"> 7</w:t>
            </w:r>
            <w:r w:rsidRPr="000340A4">
              <w:rPr>
                <w:rFonts w:asciiTheme="majorHAnsi" w:eastAsia="Times New Roman" w:hAnsiTheme="majorHAnsi" w:cs="Arial"/>
                <w:kern w:val="24"/>
                <w:sz w:val="24"/>
                <w:szCs w:val="24"/>
              </w:rPr>
              <w:t>.</w:t>
            </w:r>
          </w:p>
        </w:tc>
      </w:tr>
    </w:tbl>
    <w:p w14:paraId="29053353" w14:textId="09AB5B89" w:rsidR="00FE7D79" w:rsidRPr="000C1490" w:rsidRDefault="00FE7D79" w:rsidP="00FE7D79">
      <w:pPr>
        <w:pStyle w:val="ListParagraph"/>
        <w:numPr>
          <w:ilvl w:val="0"/>
          <w:numId w:val="24"/>
        </w:numPr>
        <w:rPr>
          <w:rFonts w:asciiTheme="majorHAnsi" w:hAnsiTheme="majorHAnsi"/>
          <w:sz w:val="28"/>
          <w:szCs w:val="28"/>
        </w:rPr>
      </w:pPr>
      <w:r w:rsidRPr="000C1490">
        <w:rPr>
          <w:rFonts w:asciiTheme="majorHAnsi" w:eastAsiaTheme="minorEastAsia" w:hAnsiTheme="majorHAnsi" w:cstheme="minorBidi"/>
          <w:kern w:val="24"/>
          <w:sz w:val="28"/>
          <w:szCs w:val="28"/>
        </w:rPr>
        <w:t xml:space="preserve">See </w:t>
      </w:r>
      <w:hyperlink r:id="rId10" w:history="1">
        <w:r w:rsidRPr="000C1490">
          <w:rPr>
            <w:rStyle w:val="Hyperlink"/>
            <w:rFonts w:asciiTheme="majorHAnsi" w:eastAsiaTheme="minorEastAsia" w:hAnsiTheme="majorHAnsi" w:cstheme="minorBidi"/>
            <w:color w:val="4472C4" w:themeColor="accent5"/>
            <w:kern w:val="24"/>
            <w:sz w:val="28"/>
            <w:szCs w:val="28"/>
          </w:rPr>
          <w:t>DI 24503.050 Determining th</w:t>
        </w:r>
        <w:r w:rsidRPr="000C1490">
          <w:rPr>
            <w:rStyle w:val="Hyperlink"/>
            <w:rFonts w:asciiTheme="majorHAnsi" w:eastAsiaTheme="minorEastAsia" w:hAnsiTheme="majorHAnsi" w:cstheme="minorBidi"/>
            <w:color w:val="4472C4" w:themeColor="accent5"/>
            <w:kern w:val="24"/>
            <w:sz w:val="28"/>
            <w:szCs w:val="28"/>
          </w:rPr>
          <w:t>e</w:t>
        </w:r>
        <w:r w:rsidRPr="000C1490">
          <w:rPr>
            <w:rStyle w:val="Hyperlink"/>
            <w:rFonts w:asciiTheme="majorHAnsi" w:eastAsiaTheme="minorEastAsia" w:hAnsiTheme="majorHAnsi" w:cstheme="minorBidi"/>
            <w:color w:val="4472C4" w:themeColor="accent5"/>
            <w:kern w:val="24"/>
            <w:sz w:val="28"/>
            <w:szCs w:val="28"/>
          </w:rPr>
          <w:t xml:space="preserve"> Filing Date for Evaluating </w:t>
        </w:r>
      </w:hyperlink>
      <w:hyperlink r:id="rId11" w:history="1">
        <w:r w:rsidRPr="000C1490">
          <w:rPr>
            <w:rStyle w:val="Hyperlink"/>
            <w:rFonts w:asciiTheme="majorHAnsi" w:eastAsiaTheme="minorEastAsia" w:hAnsiTheme="majorHAnsi" w:cstheme="minorBidi"/>
            <w:color w:val="4472C4" w:themeColor="accent5"/>
            <w:kern w:val="24"/>
            <w:sz w:val="28"/>
            <w:szCs w:val="28"/>
          </w:rPr>
          <w:t>Evidence</w:t>
        </w:r>
      </w:hyperlink>
      <w:r w:rsidRPr="000C1490">
        <w:rPr>
          <w:rFonts w:asciiTheme="majorHAnsi" w:eastAsiaTheme="minorEastAsia" w:hAnsiTheme="majorHAnsi" w:cstheme="minorBidi"/>
          <w:kern w:val="24"/>
          <w:sz w:val="28"/>
          <w:szCs w:val="28"/>
        </w:rPr>
        <w:t xml:space="preserve"> </w:t>
      </w:r>
    </w:p>
    <w:p w14:paraId="600069AF" w14:textId="539AFE2D" w:rsidR="00FE7D79" w:rsidRDefault="00FE7D79">
      <w:pPr>
        <w:rPr>
          <w:rFonts w:asciiTheme="majorHAnsi" w:eastAsiaTheme="majorEastAsia" w:hAnsiTheme="majorHAnsi" w:cstheme="majorBidi"/>
          <w:b/>
          <w:color w:val="2E74B5" w:themeColor="accent1" w:themeShade="BF"/>
          <w:sz w:val="32"/>
          <w:szCs w:val="32"/>
          <w:u w:val="single"/>
        </w:rPr>
      </w:pPr>
      <w:r>
        <w:rPr>
          <w:rFonts w:asciiTheme="majorHAnsi" w:eastAsiaTheme="majorEastAsia" w:hAnsiTheme="majorHAnsi" w:cstheme="majorBidi"/>
          <w:b/>
          <w:color w:val="2E74B5" w:themeColor="accent1" w:themeShade="BF"/>
          <w:sz w:val="32"/>
          <w:szCs w:val="32"/>
          <w:u w:val="single"/>
        </w:rPr>
        <w:br w:type="page"/>
      </w:r>
    </w:p>
    <w:p w14:paraId="051A5C29" w14:textId="77777777" w:rsidR="00F72146" w:rsidRPr="006829D4" w:rsidRDefault="00F72146" w:rsidP="00734096">
      <w:pPr>
        <w:pStyle w:val="Heading1"/>
        <w:rPr>
          <w:b/>
          <w:u w:val="single"/>
        </w:rPr>
      </w:pPr>
      <w:bookmarkStart w:id="4" w:name="_Toc474843397"/>
      <w:bookmarkStart w:id="5" w:name="_Toc477434702"/>
      <w:r w:rsidRPr="006829D4">
        <w:rPr>
          <w:b/>
          <w:u w:val="single"/>
        </w:rPr>
        <w:lastRenderedPageBreak/>
        <w:t>Acceptable Medical Sources (AMS)</w:t>
      </w:r>
      <w:bookmarkEnd w:id="3"/>
      <w:bookmarkEnd w:id="4"/>
      <w:bookmarkEnd w:id="5"/>
    </w:p>
    <w:p w14:paraId="5F4E3130" w14:textId="458A7C9B" w:rsidR="00F72146" w:rsidRPr="00BB502F" w:rsidRDefault="00D97FEB" w:rsidP="00AE1022">
      <w:pPr>
        <w:pStyle w:val="ListParagraph"/>
        <w:numPr>
          <w:ilvl w:val="0"/>
          <w:numId w:val="13"/>
        </w:numPr>
        <w:rPr>
          <w:rFonts w:asciiTheme="majorHAnsi" w:hAnsiTheme="majorHAnsi"/>
        </w:rPr>
      </w:pPr>
      <w:r w:rsidRPr="00BB502F">
        <w:rPr>
          <w:rFonts w:asciiTheme="majorHAnsi" w:eastAsiaTheme="minorEastAsia" w:hAnsiTheme="majorHAnsi" w:cstheme="minorBidi"/>
          <w:kern w:val="24"/>
        </w:rPr>
        <w:t xml:space="preserve">Status as an AMS is relevant for only </w:t>
      </w:r>
      <w:r w:rsidR="00F72146" w:rsidRPr="00BB502F">
        <w:rPr>
          <w:rFonts w:asciiTheme="majorHAnsi" w:eastAsiaTheme="minorEastAsia" w:hAnsiTheme="majorHAnsi" w:cstheme="minorBidi"/>
          <w:kern w:val="24"/>
        </w:rPr>
        <w:t>a few policies</w:t>
      </w:r>
      <w:r w:rsidR="00186595">
        <w:rPr>
          <w:rFonts w:asciiTheme="majorHAnsi" w:eastAsiaTheme="minorEastAsia" w:hAnsiTheme="majorHAnsi" w:cstheme="minorBidi"/>
          <w:kern w:val="24"/>
        </w:rPr>
        <w:t>:</w:t>
      </w:r>
    </w:p>
    <w:p w14:paraId="55C1E34A" w14:textId="77777777" w:rsidR="00F72146" w:rsidRPr="00BB502F" w:rsidRDefault="00F72146" w:rsidP="00AE1022">
      <w:pPr>
        <w:pStyle w:val="ListParagraph"/>
        <w:numPr>
          <w:ilvl w:val="1"/>
          <w:numId w:val="13"/>
        </w:numPr>
        <w:rPr>
          <w:rFonts w:asciiTheme="majorHAnsi" w:hAnsiTheme="majorHAnsi"/>
        </w:rPr>
      </w:pPr>
      <w:r w:rsidRPr="00BB502F">
        <w:rPr>
          <w:rFonts w:asciiTheme="majorHAnsi" w:eastAsiaTheme="minorEastAsia" w:hAnsiTheme="majorHAnsi" w:cstheme="minorBidi"/>
          <w:kern w:val="24"/>
        </w:rPr>
        <w:t>We need objective medical evidence from an AMS to establish the existence of a</w:t>
      </w:r>
      <w:r w:rsidR="002F4C37" w:rsidRPr="00BB502F">
        <w:rPr>
          <w:rFonts w:asciiTheme="majorHAnsi" w:eastAsiaTheme="minorEastAsia" w:hAnsiTheme="majorHAnsi" w:cstheme="minorBidi"/>
          <w:kern w:val="24"/>
        </w:rPr>
        <w:t xml:space="preserve"> medically determinable impairment (MDI)</w:t>
      </w:r>
      <w:r w:rsidRPr="00BB502F">
        <w:rPr>
          <w:rFonts w:asciiTheme="majorHAnsi" w:eastAsiaTheme="minorEastAsia" w:hAnsiTheme="majorHAnsi" w:cstheme="minorBidi"/>
          <w:kern w:val="24"/>
        </w:rPr>
        <w:t xml:space="preserve"> at step 2 of the sequential evaluation process</w:t>
      </w:r>
    </w:p>
    <w:p w14:paraId="4D9D5BF8" w14:textId="77777777" w:rsidR="00C16579" w:rsidRPr="00C16579" w:rsidRDefault="00C16579" w:rsidP="0055627D">
      <w:pPr>
        <w:pStyle w:val="ListParagraph"/>
        <w:numPr>
          <w:ilvl w:val="1"/>
          <w:numId w:val="13"/>
        </w:numPr>
        <w:rPr>
          <w:rFonts w:asciiTheme="majorHAnsi" w:hAnsiTheme="majorHAnsi"/>
        </w:rPr>
      </w:pPr>
      <w:r>
        <w:rPr>
          <w:rFonts w:asciiTheme="majorHAnsi" w:eastAsiaTheme="minorEastAsia" w:hAnsiTheme="majorHAnsi" w:cstheme="minorBidi"/>
          <w:kern w:val="24"/>
        </w:rPr>
        <w:t>Listings</w:t>
      </w:r>
    </w:p>
    <w:p w14:paraId="7F68253C" w14:textId="559B0286" w:rsidR="00F015D0" w:rsidRDefault="00F72146" w:rsidP="00C16579">
      <w:pPr>
        <w:pStyle w:val="ListParagraph"/>
        <w:numPr>
          <w:ilvl w:val="2"/>
          <w:numId w:val="13"/>
        </w:numPr>
        <w:rPr>
          <w:rFonts w:asciiTheme="majorHAnsi" w:hAnsiTheme="majorHAnsi"/>
        </w:rPr>
      </w:pPr>
      <w:r w:rsidRPr="0055627D">
        <w:rPr>
          <w:rFonts w:asciiTheme="majorHAnsi" w:eastAsiaTheme="minorEastAsia" w:hAnsiTheme="majorHAnsi" w:cstheme="minorBidi"/>
          <w:kern w:val="24"/>
        </w:rPr>
        <w:t xml:space="preserve">A few Listings </w:t>
      </w:r>
      <w:r w:rsidRPr="00C16579">
        <w:rPr>
          <w:rFonts w:asciiTheme="majorHAnsi" w:eastAsiaTheme="minorEastAsia" w:hAnsiTheme="majorHAnsi" w:cstheme="minorBidi"/>
          <w:kern w:val="24"/>
          <w:u w:val="single"/>
        </w:rPr>
        <w:t>require</w:t>
      </w:r>
      <w:r w:rsidRPr="0055627D">
        <w:rPr>
          <w:rFonts w:asciiTheme="majorHAnsi" w:eastAsiaTheme="minorEastAsia" w:hAnsiTheme="majorHAnsi" w:cstheme="minorBidi"/>
          <w:kern w:val="24"/>
        </w:rPr>
        <w:t xml:space="preserve"> </w:t>
      </w:r>
      <w:r w:rsidR="0027634B" w:rsidRPr="0055627D">
        <w:rPr>
          <w:rFonts w:asciiTheme="majorHAnsi" w:eastAsiaTheme="minorEastAsia" w:hAnsiTheme="majorHAnsi" w:cstheme="minorBidi"/>
          <w:kern w:val="24"/>
        </w:rPr>
        <w:t xml:space="preserve">additional </w:t>
      </w:r>
      <w:r w:rsidRPr="0055627D">
        <w:rPr>
          <w:rFonts w:asciiTheme="majorHAnsi" w:eastAsiaTheme="minorEastAsia" w:hAnsiTheme="majorHAnsi" w:cstheme="minorBidi"/>
          <w:kern w:val="24"/>
        </w:rPr>
        <w:t>evidence from an AMS</w:t>
      </w:r>
      <w:r w:rsidR="0055627D" w:rsidRPr="0055627D">
        <w:rPr>
          <w:rFonts w:asciiTheme="majorHAnsi" w:eastAsiaTheme="minorEastAsia" w:hAnsiTheme="majorHAnsi" w:cstheme="minorBidi"/>
          <w:kern w:val="24"/>
        </w:rPr>
        <w:t xml:space="preserve">: </w:t>
      </w:r>
      <w:proofErr w:type="spellStart"/>
      <w:r w:rsidR="00066116">
        <w:rPr>
          <w:rFonts w:asciiTheme="majorHAnsi" w:eastAsiaTheme="minorEastAsia" w:hAnsiTheme="majorHAnsi" w:cstheme="minorBidi"/>
          <w:kern w:val="24"/>
        </w:rPr>
        <w:t>o</w:t>
      </w:r>
      <w:r w:rsidR="00394623" w:rsidRPr="0055627D">
        <w:rPr>
          <w:rFonts w:asciiTheme="majorHAnsi" w:hAnsiTheme="majorHAnsi"/>
        </w:rPr>
        <w:t>tologic</w:t>
      </w:r>
      <w:proofErr w:type="spellEnd"/>
      <w:r w:rsidR="00394623" w:rsidRPr="0055627D">
        <w:rPr>
          <w:rFonts w:asciiTheme="majorHAnsi" w:hAnsiTheme="majorHAnsi"/>
        </w:rPr>
        <w:t xml:space="preserve"> and audiometric testing for hearing loss</w:t>
      </w:r>
      <w:r w:rsidR="0055627D" w:rsidRPr="0055627D">
        <w:rPr>
          <w:rFonts w:asciiTheme="majorHAnsi" w:hAnsiTheme="majorHAnsi"/>
        </w:rPr>
        <w:t xml:space="preserve">, </w:t>
      </w:r>
      <w:r w:rsidR="00066116">
        <w:rPr>
          <w:rFonts w:asciiTheme="majorHAnsi" w:hAnsiTheme="majorHAnsi"/>
        </w:rPr>
        <w:t>c</w:t>
      </w:r>
      <w:r w:rsidR="00E74EA9" w:rsidRPr="0055627D">
        <w:rPr>
          <w:rFonts w:asciiTheme="majorHAnsi" w:hAnsiTheme="majorHAnsi"/>
        </w:rPr>
        <w:t>ystic fibrosis</w:t>
      </w:r>
      <w:r w:rsidR="0055627D" w:rsidRPr="0055627D">
        <w:rPr>
          <w:rFonts w:asciiTheme="majorHAnsi" w:hAnsiTheme="majorHAnsi"/>
        </w:rPr>
        <w:t xml:space="preserve">, </w:t>
      </w:r>
      <w:r w:rsidR="00066116">
        <w:rPr>
          <w:rFonts w:asciiTheme="majorHAnsi" w:hAnsiTheme="majorHAnsi"/>
        </w:rPr>
        <w:t>h</w:t>
      </w:r>
      <w:r w:rsidR="00704A79" w:rsidRPr="0055627D">
        <w:rPr>
          <w:rFonts w:asciiTheme="majorHAnsi" w:hAnsiTheme="majorHAnsi"/>
        </w:rPr>
        <w:t>ematological disorders</w:t>
      </w:r>
      <w:r w:rsidR="0055627D" w:rsidRPr="0055627D">
        <w:rPr>
          <w:rFonts w:asciiTheme="majorHAnsi" w:hAnsiTheme="majorHAnsi"/>
        </w:rPr>
        <w:t xml:space="preserve">, </w:t>
      </w:r>
      <w:r w:rsidR="00066116">
        <w:rPr>
          <w:rFonts w:asciiTheme="majorHAnsi" w:hAnsiTheme="majorHAnsi"/>
        </w:rPr>
        <w:t>n</w:t>
      </w:r>
      <w:r w:rsidR="00E74EA9" w:rsidRPr="0055627D">
        <w:rPr>
          <w:rFonts w:asciiTheme="majorHAnsi" w:hAnsiTheme="majorHAnsi"/>
        </w:rPr>
        <w:t>on-mosaic Down syndrome</w:t>
      </w:r>
      <w:r w:rsidR="0055627D" w:rsidRPr="0055627D">
        <w:rPr>
          <w:rFonts w:asciiTheme="majorHAnsi" w:hAnsiTheme="majorHAnsi"/>
        </w:rPr>
        <w:t xml:space="preserve">, </w:t>
      </w:r>
      <w:r w:rsidR="00066116">
        <w:rPr>
          <w:rFonts w:asciiTheme="majorHAnsi" w:hAnsiTheme="majorHAnsi"/>
        </w:rPr>
        <w:t>g</w:t>
      </w:r>
      <w:r w:rsidR="00704A79" w:rsidRPr="0055627D">
        <w:rPr>
          <w:rFonts w:asciiTheme="majorHAnsi" w:hAnsiTheme="majorHAnsi"/>
        </w:rPr>
        <w:t>enetic photosensitivity disorders</w:t>
      </w:r>
      <w:r w:rsidR="0055627D" w:rsidRPr="0055627D">
        <w:rPr>
          <w:rFonts w:asciiTheme="majorHAnsi" w:hAnsiTheme="majorHAnsi"/>
        </w:rPr>
        <w:t xml:space="preserve">, and </w:t>
      </w:r>
      <w:r w:rsidR="00F015D0" w:rsidRPr="0055627D">
        <w:rPr>
          <w:rFonts w:asciiTheme="majorHAnsi" w:hAnsiTheme="majorHAnsi"/>
        </w:rPr>
        <w:t>catastrophic congenital disorder (child claim only)</w:t>
      </w:r>
    </w:p>
    <w:p w14:paraId="2A935FA8" w14:textId="0D97E94E" w:rsidR="00C16579" w:rsidRPr="00C16579" w:rsidRDefault="00C16579" w:rsidP="00C16579">
      <w:pPr>
        <w:pStyle w:val="ListParagraph"/>
        <w:numPr>
          <w:ilvl w:val="2"/>
          <w:numId w:val="13"/>
        </w:numPr>
        <w:rPr>
          <w:rFonts w:asciiTheme="majorHAnsi" w:hAnsiTheme="majorHAnsi"/>
        </w:rPr>
      </w:pPr>
      <w:r>
        <w:rPr>
          <w:rFonts w:asciiTheme="majorHAnsi" w:eastAsiaTheme="minorEastAsia" w:hAnsiTheme="majorHAnsi" w:cstheme="minorBidi"/>
          <w:kern w:val="24"/>
        </w:rPr>
        <w:t xml:space="preserve">A few Listings </w:t>
      </w:r>
      <w:r w:rsidRPr="00C16579">
        <w:rPr>
          <w:rFonts w:asciiTheme="majorHAnsi" w:eastAsiaTheme="minorEastAsia" w:hAnsiTheme="majorHAnsi" w:cstheme="minorBidi"/>
          <w:kern w:val="24"/>
          <w:u w:val="single"/>
        </w:rPr>
        <w:t>often have</w:t>
      </w:r>
      <w:r>
        <w:rPr>
          <w:rFonts w:asciiTheme="majorHAnsi" w:eastAsiaTheme="minorEastAsia" w:hAnsiTheme="majorHAnsi" w:cstheme="minorBidi"/>
          <w:kern w:val="24"/>
        </w:rPr>
        <w:t xml:space="preserve"> additional evidence from an AMS:</w:t>
      </w:r>
      <w:r>
        <w:rPr>
          <w:rFonts w:asciiTheme="majorHAnsi" w:hAnsiTheme="majorHAnsi"/>
        </w:rPr>
        <w:t xml:space="preserve"> </w:t>
      </w:r>
      <w:r w:rsidR="00066116">
        <w:rPr>
          <w:rFonts w:asciiTheme="majorHAnsi" w:hAnsiTheme="majorHAnsi"/>
        </w:rPr>
        <w:t>testing for v</w:t>
      </w:r>
      <w:r>
        <w:rPr>
          <w:rFonts w:asciiTheme="majorHAnsi" w:hAnsiTheme="majorHAnsi"/>
        </w:rPr>
        <w:t xml:space="preserve">isual disorders, </w:t>
      </w:r>
      <w:r w:rsidR="00066116">
        <w:rPr>
          <w:rFonts w:asciiTheme="majorHAnsi" w:hAnsiTheme="majorHAnsi"/>
        </w:rPr>
        <w:t>c</w:t>
      </w:r>
      <w:r>
        <w:rPr>
          <w:rFonts w:asciiTheme="majorHAnsi" w:hAnsiTheme="majorHAnsi"/>
        </w:rPr>
        <w:t xml:space="preserve">hronic kidney disease on dialysis, and </w:t>
      </w:r>
      <w:r w:rsidR="00066116">
        <w:rPr>
          <w:rFonts w:asciiTheme="majorHAnsi" w:hAnsiTheme="majorHAnsi"/>
        </w:rPr>
        <w:t>a</w:t>
      </w:r>
      <w:r w:rsidRPr="00C16579">
        <w:rPr>
          <w:rFonts w:asciiTheme="majorHAnsi" w:hAnsiTheme="majorHAnsi"/>
        </w:rPr>
        <w:t>myotrophic lateral sclerosis (ALS)</w:t>
      </w:r>
    </w:p>
    <w:p w14:paraId="5A1B958C" w14:textId="77777777" w:rsidR="00F72146" w:rsidRPr="00BB502F" w:rsidRDefault="00F72146" w:rsidP="00AE1022">
      <w:pPr>
        <w:pStyle w:val="ListParagraph"/>
        <w:numPr>
          <w:ilvl w:val="1"/>
          <w:numId w:val="13"/>
        </w:numPr>
        <w:rPr>
          <w:rFonts w:asciiTheme="majorHAnsi" w:hAnsiTheme="majorHAnsi"/>
        </w:rPr>
      </w:pPr>
      <w:r w:rsidRPr="00BB502F">
        <w:rPr>
          <w:rFonts w:asciiTheme="majorHAnsi" w:eastAsiaTheme="minorEastAsia" w:hAnsiTheme="majorHAnsi" w:cstheme="minorBidi"/>
          <w:kern w:val="24"/>
        </w:rPr>
        <w:t>For claims filed before 3/27/17: Only an AMS can be a treating source, whose medical opinion may get controlling weight</w:t>
      </w:r>
    </w:p>
    <w:p w14:paraId="6F44FACA" w14:textId="77777777" w:rsidR="00F72146" w:rsidRPr="00BB502F" w:rsidRDefault="00F72146" w:rsidP="00AE1022">
      <w:pPr>
        <w:pStyle w:val="ListParagraph"/>
        <w:numPr>
          <w:ilvl w:val="0"/>
          <w:numId w:val="13"/>
        </w:numPr>
        <w:rPr>
          <w:rFonts w:asciiTheme="majorHAnsi" w:hAnsiTheme="majorHAnsi"/>
        </w:rPr>
      </w:pPr>
      <w:r w:rsidRPr="00BB502F">
        <w:rPr>
          <w:rFonts w:asciiTheme="majorHAnsi" w:eastAsiaTheme="minorEastAsia" w:hAnsiTheme="majorHAnsi" w:cstheme="minorBidi"/>
          <w:kern w:val="24"/>
        </w:rPr>
        <w:t>For all claims, the AMS list includes</w:t>
      </w:r>
      <w:r w:rsidR="00836079" w:rsidRPr="00BB502F">
        <w:rPr>
          <w:rFonts w:asciiTheme="majorHAnsi" w:eastAsiaTheme="minorEastAsia" w:hAnsiTheme="majorHAnsi" w:cstheme="minorBidi"/>
          <w:kern w:val="24"/>
        </w:rPr>
        <w:t xml:space="preserve"> licensed</w:t>
      </w:r>
      <w:r w:rsidRPr="00BB502F">
        <w:rPr>
          <w:rFonts w:asciiTheme="majorHAnsi" w:eastAsiaTheme="minorEastAsia" w:hAnsiTheme="majorHAnsi" w:cstheme="minorBidi"/>
          <w:kern w:val="24"/>
        </w:rPr>
        <w:t>:</w:t>
      </w:r>
    </w:p>
    <w:p w14:paraId="44561CE8" w14:textId="77777777" w:rsidR="00F72146" w:rsidRPr="00BB502F" w:rsidRDefault="00F72146" w:rsidP="00AE1022">
      <w:pPr>
        <w:pStyle w:val="ListParagraph"/>
        <w:numPr>
          <w:ilvl w:val="1"/>
          <w:numId w:val="13"/>
        </w:numPr>
        <w:rPr>
          <w:rFonts w:asciiTheme="majorHAnsi" w:hAnsiTheme="majorHAnsi"/>
        </w:rPr>
      </w:pPr>
      <w:r w:rsidRPr="00BB502F">
        <w:rPr>
          <w:rFonts w:asciiTheme="majorHAnsi" w:eastAsiaTheme="minorEastAsia" w:hAnsiTheme="majorHAnsi" w:cstheme="minorBidi"/>
          <w:kern w:val="24"/>
        </w:rPr>
        <w:t>Physicians</w:t>
      </w:r>
      <w:r w:rsidR="002F4C37" w:rsidRPr="00BB502F">
        <w:rPr>
          <w:rFonts w:asciiTheme="majorHAnsi" w:eastAsiaTheme="minorEastAsia" w:hAnsiTheme="majorHAnsi" w:cstheme="minorBidi"/>
          <w:kern w:val="24"/>
        </w:rPr>
        <w:t xml:space="preserve"> (medical or osteopathic doctors)</w:t>
      </w:r>
    </w:p>
    <w:p w14:paraId="369FBE22" w14:textId="77777777" w:rsidR="00F72146" w:rsidRPr="00BB502F" w:rsidRDefault="00F72146" w:rsidP="00AE1022">
      <w:pPr>
        <w:pStyle w:val="ListParagraph"/>
        <w:numPr>
          <w:ilvl w:val="1"/>
          <w:numId w:val="13"/>
        </w:numPr>
        <w:rPr>
          <w:rFonts w:asciiTheme="majorHAnsi" w:hAnsiTheme="majorHAnsi"/>
        </w:rPr>
      </w:pPr>
      <w:r w:rsidRPr="00BB502F">
        <w:rPr>
          <w:rFonts w:asciiTheme="majorHAnsi" w:eastAsiaTheme="minorEastAsia" w:hAnsiTheme="majorHAnsi" w:cstheme="minorBidi"/>
          <w:kern w:val="24"/>
        </w:rPr>
        <w:t>Psychologists (at the independent practice level)</w:t>
      </w:r>
    </w:p>
    <w:p w14:paraId="294DEDA1" w14:textId="77777777" w:rsidR="00F72146" w:rsidRPr="00BB502F" w:rsidRDefault="00F72146" w:rsidP="00AE1022">
      <w:pPr>
        <w:pStyle w:val="ListParagraph"/>
        <w:numPr>
          <w:ilvl w:val="1"/>
          <w:numId w:val="13"/>
        </w:numPr>
        <w:rPr>
          <w:rFonts w:asciiTheme="majorHAnsi" w:hAnsiTheme="majorHAnsi"/>
        </w:rPr>
      </w:pPr>
      <w:r w:rsidRPr="00BB502F">
        <w:rPr>
          <w:rFonts w:asciiTheme="majorHAnsi" w:eastAsiaTheme="minorEastAsia" w:hAnsiTheme="majorHAnsi" w:cstheme="minorBidi"/>
          <w:kern w:val="24"/>
        </w:rPr>
        <w:t>School psychologists (for impairments of intellectual disability, learning disabilities, and borderline intellectual functioning only)</w:t>
      </w:r>
    </w:p>
    <w:p w14:paraId="2DA1F3B6" w14:textId="77777777" w:rsidR="00836079" w:rsidRPr="00BB502F" w:rsidRDefault="00836079" w:rsidP="00836079">
      <w:pPr>
        <w:pStyle w:val="ListParagraph"/>
        <w:numPr>
          <w:ilvl w:val="2"/>
          <w:numId w:val="13"/>
        </w:numPr>
        <w:rPr>
          <w:rFonts w:asciiTheme="majorHAnsi" w:hAnsiTheme="majorHAnsi"/>
        </w:rPr>
      </w:pPr>
      <w:r w:rsidRPr="00BB502F">
        <w:rPr>
          <w:rFonts w:asciiTheme="majorHAnsi" w:eastAsiaTheme="minorEastAsia" w:hAnsiTheme="majorHAnsi" w:cstheme="minorBidi"/>
          <w:kern w:val="24"/>
        </w:rPr>
        <w:t>May have alternative titles</w:t>
      </w:r>
      <w:r w:rsidR="00B769FA" w:rsidRPr="00BB502F">
        <w:rPr>
          <w:rFonts w:asciiTheme="majorHAnsi" w:eastAsiaTheme="minorEastAsia" w:hAnsiTheme="majorHAnsi" w:cstheme="minorBidi"/>
          <w:kern w:val="24"/>
        </w:rPr>
        <w:t xml:space="preserve"> and certification instead of licensure</w:t>
      </w:r>
    </w:p>
    <w:p w14:paraId="390F45C4" w14:textId="77777777" w:rsidR="00F72146" w:rsidRPr="00BB502F" w:rsidRDefault="00F72146" w:rsidP="00AE1022">
      <w:pPr>
        <w:pStyle w:val="ListParagraph"/>
        <w:numPr>
          <w:ilvl w:val="1"/>
          <w:numId w:val="13"/>
        </w:numPr>
        <w:rPr>
          <w:rFonts w:asciiTheme="majorHAnsi" w:hAnsiTheme="majorHAnsi"/>
        </w:rPr>
      </w:pPr>
      <w:r w:rsidRPr="00BB502F">
        <w:rPr>
          <w:rFonts w:asciiTheme="majorHAnsi" w:eastAsiaTheme="minorEastAsia" w:hAnsiTheme="majorHAnsi" w:cstheme="minorBidi"/>
          <w:kern w:val="24"/>
        </w:rPr>
        <w:t>Optometrists (for impairments of visual disorders, or measurement of visual acuity and visual fields only)</w:t>
      </w:r>
    </w:p>
    <w:p w14:paraId="19F42FF8" w14:textId="77777777" w:rsidR="00F72146" w:rsidRPr="00BB502F" w:rsidRDefault="00F72146" w:rsidP="00AE1022">
      <w:pPr>
        <w:pStyle w:val="ListParagraph"/>
        <w:numPr>
          <w:ilvl w:val="1"/>
          <w:numId w:val="13"/>
        </w:numPr>
        <w:rPr>
          <w:rFonts w:asciiTheme="majorHAnsi" w:hAnsiTheme="majorHAnsi"/>
        </w:rPr>
      </w:pPr>
      <w:r w:rsidRPr="00BB502F">
        <w:rPr>
          <w:rFonts w:asciiTheme="majorHAnsi" w:eastAsiaTheme="minorEastAsia" w:hAnsiTheme="majorHAnsi" w:cstheme="minorBidi"/>
          <w:kern w:val="24"/>
        </w:rPr>
        <w:t>Podiatrists (for impairments of the foot, or foot and ankle only)</w:t>
      </w:r>
    </w:p>
    <w:p w14:paraId="47E106AC" w14:textId="77777777" w:rsidR="00F72146" w:rsidRPr="00BB502F" w:rsidRDefault="00F72146" w:rsidP="00AE1022">
      <w:pPr>
        <w:pStyle w:val="ListParagraph"/>
        <w:numPr>
          <w:ilvl w:val="1"/>
          <w:numId w:val="13"/>
        </w:numPr>
        <w:rPr>
          <w:rFonts w:asciiTheme="majorHAnsi" w:hAnsiTheme="majorHAnsi"/>
        </w:rPr>
      </w:pPr>
      <w:r w:rsidRPr="00BB502F">
        <w:rPr>
          <w:rFonts w:asciiTheme="majorHAnsi" w:eastAsiaTheme="minorEastAsia" w:hAnsiTheme="majorHAnsi" w:cstheme="minorBidi"/>
          <w:kern w:val="24"/>
        </w:rPr>
        <w:t>Speech-language pathologists (for speech or language impairments only)</w:t>
      </w:r>
    </w:p>
    <w:p w14:paraId="1EC9DC90" w14:textId="77777777" w:rsidR="00B769FA" w:rsidRPr="00BB502F" w:rsidRDefault="00B769FA" w:rsidP="00B769FA">
      <w:pPr>
        <w:pStyle w:val="ListParagraph"/>
        <w:numPr>
          <w:ilvl w:val="2"/>
          <w:numId w:val="13"/>
        </w:numPr>
        <w:rPr>
          <w:rFonts w:asciiTheme="majorHAnsi" w:hAnsiTheme="majorHAnsi"/>
        </w:rPr>
      </w:pPr>
      <w:r w:rsidRPr="00BB502F">
        <w:rPr>
          <w:rFonts w:asciiTheme="majorHAnsi" w:eastAsiaTheme="minorEastAsia" w:hAnsiTheme="majorHAnsi" w:cstheme="minorBidi"/>
          <w:kern w:val="24"/>
        </w:rPr>
        <w:t>May have certification instead of licensure</w:t>
      </w:r>
    </w:p>
    <w:p w14:paraId="411F3F41" w14:textId="77777777" w:rsidR="00F72146" w:rsidRPr="00BB502F" w:rsidRDefault="00F72146" w:rsidP="00AE1022">
      <w:pPr>
        <w:pStyle w:val="ListParagraph"/>
        <w:numPr>
          <w:ilvl w:val="0"/>
          <w:numId w:val="13"/>
        </w:numPr>
        <w:rPr>
          <w:rFonts w:asciiTheme="majorHAnsi" w:hAnsiTheme="majorHAnsi"/>
        </w:rPr>
      </w:pPr>
      <w:r w:rsidRPr="00BB502F">
        <w:rPr>
          <w:rFonts w:asciiTheme="majorHAnsi" w:eastAsiaTheme="minorEastAsia" w:hAnsiTheme="majorHAnsi" w:cstheme="minorBidi"/>
          <w:kern w:val="24"/>
        </w:rPr>
        <w:t>For claims filed on or after 3/27/17, the AMS list also includes</w:t>
      </w:r>
      <w:r w:rsidR="00836079" w:rsidRPr="00BB502F">
        <w:rPr>
          <w:rFonts w:asciiTheme="majorHAnsi" w:eastAsiaTheme="minorEastAsia" w:hAnsiTheme="majorHAnsi" w:cstheme="minorBidi"/>
          <w:kern w:val="24"/>
        </w:rPr>
        <w:t xml:space="preserve"> licensed</w:t>
      </w:r>
      <w:r w:rsidRPr="00BB502F">
        <w:rPr>
          <w:rFonts w:asciiTheme="majorHAnsi" w:eastAsiaTheme="minorEastAsia" w:hAnsiTheme="majorHAnsi" w:cstheme="minorBidi"/>
          <w:kern w:val="24"/>
        </w:rPr>
        <w:t>:</w:t>
      </w:r>
    </w:p>
    <w:p w14:paraId="66CA6A44" w14:textId="582F37ED" w:rsidR="00F72146" w:rsidRPr="00BB502F" w:rsidRDefault="00F72146" w:rsidP="00AE1022">
      <w:pPr>
        <w:pStyle w:val="ListParagraph"/>
        <w:numPr>
          <w:ilvl w:val="1"/>
          <w:numId w:val="13"/>
        </w:numPr>
        <w:rPr>
          <w:rFonts w:asciiTheme="majorHAnsi" w:hAnsiTheme="majorHAnsi"/>
        </w:rPr>
      </w:pPr>
      <w:r w:rsidRPr="00BB502F">
        <w:rPr>
          <w:rFonts w:asciiTheme="majorHAnsi" w:eastAsiaTheme="minorEastAsia" w:hAnsiTheme="majorHAnsi" w:cstheme="minorBidi"/>
          <w:kern w:val="24"/>
        </w:rPr>
        <w:t xml:space="preserve">Advanced Practice </w:t>
      </w:r>
      <w:r w:rsidR="0095525E">
        <w:rPr>
          <w:rFonts w:asciiTheme="majorHAnsi" w:eastAsiaTheme="minorEastAsia" w:hAnsiTheme="majorHAnsi" w:cstheme="minorBidi"/>
          <w:kern w:val="24"/>
        </w:rPr>
        <w:t xml:space="preserve">Registered </w:t>
      </w:r>
      <w:r w:rsidRPr="00BB502F">
        <w:rPr>
          <w:rFonts w:asciiTheme="majorHAnsi" w:eastAsiaTheme="minorEastAsia" w:hAnsiTheme="majorHAnsi" w:cstheme="minorBidi"/>
          <w:kern w:val="24"/>
        </w:rPr>
        <w:t>Nurse</w:t>
      </w:r>
      <w:r w:rsidR="0095525E">
        <w:rPr>
          <w:rFonts w:asciiTheme="majorHAnsi" w:eastAsiaTheme="minorEastAsia" w:hAnsiTheme="majorHAnsi" w:cstheme="minorBidi"/>
          <w:kern w:val="24"/>
        </w:rPr>
        <w:t>s</w:t>
      </w:r>
      <w:r w:rsidRPr="00BB502F">
        <w:rPr>
          <w:rFonts w:asciiTheme="majorHAnsi" w:eastAsiaTheme="minorEastAsia" w:hAnsiTheme="majorHAnsi" w:cstheme="minorBidi"/>
          <w:kern w:val="24"/>
        </w:rPr>
        <w:t xml:space="preserve"> (APRN) (for impairments within </w:t>
      </w:r>
      <w:r w:rsidR="00D97FEB" w:rsidRPr="00BB502F">
        <w:rPr>
          <w:rFonts w:asciiTheme="majorHAnsi" w:eastAsiaTheme="minorEastAsia" w:hAnsiTheme="majorHAnsi" w:cstheme="minorBidi"/>
          <w:kern w:val="24"/>
        </w:rPr>
        <w:t>the</w:t>
      </w:r>
      <w:r w:rsidRPr="00BB502F">
        <w:rPr>
          <w:rFonts w:asciiTheme="majorHAnsi" w:eastAsiaTheme="minorEastAsia" w:hAnsiTheme="majorHAnsi" w:cstheme="minorBidi"/>
          <w:kern w:val="24"/>
        </w:rPr>
        <w:t xml:space="preserve"> licensed scope of practice)</w:t>
      </w:r>
    </w:p>
    <w:p w14:paraId="7E5BA1BE" w14:textId="2F94BD7F" w:rsidR="00F72146" w:rsidRPr="00BB502F" w:rsidRDefault="00836079" w:rsidP="00AE1022">
      <w:pPr>
        <w:pStyle w:val="ListParagraph"/>
        <w:numPr>
          <w:ilvl w:val="2"/>
          <w:numId w:val="13"/>
        </w:numPr>
        <w:rPr>
          <w:rFonts w:asciiTheme="majorHAnsi" w:hAnsiTheme="majorHAnsi"/>
        </w:rPr>
      </w:pPr>
      <w:r w:rsidRPr="00BB502F">
        <w:rPr>
          <w:rFonts w:asciiTheme="majorHAnsi" w:eastAsiaTheme="minorEastAsia" w:hAnsiTheme="majorHAnsi" w:cstheme="minorBidi"/>
          <w:kern w:val="24"/>
        </w:rPr>
        <w:t>May have alternative titles, such as</w:t>
      </w:r>
      <w:r w:rsidR="00F72146" w:rsidRPr="00BB502F">
        <w:rPr>
          <w:rFonts w:asciiTheme="majorHAnsi" w:eastAsiaTheme="minorEastAsia" w:hAnsiTheme="majorHAnsi" w:cstheme="minorBidi"/>
          <w:kern w:val="24"/>
        </w:rPr>
        <w:t xml:space="preserve"> Advanced Practice Nurse (APN) or Advanced </w:t>
      </w:r>
      <w:r w:rsidR="006645DE">
        <w:rPr>
          <w:rFonts w:asciiTheme="majorHAnsi" w:eastAsiaTheme="minorEastAsia" w:hAnsiTheme="majorHAnsi" w:cstheme="minorBidi"/>
          <w:kern w:val="24"/>
        </w:rPr>
        <w:t xml:space="preserve">Practice </w:t>
      </w:r>
      <w:r w:rsidR="00F72146" w:rsidRPr="00BB502F">
        <w:rPr>
          <w:rFonts w:asciiTheme="majorHAnsi" w:eastAsiaTheme="minorEastAsia" w:hAnsiTheme="majorHAnsi" w:cstheme="minorBidi"/>
          <w:kern w:val="24"/>
        </w:rPr>
        <w:t>Registered Nurse</w:t>
      </w:r>
      <w:r w:rsidR="006645DE">
        <w:rPr>
          <w:rFonts w:asciiTheme="majorHAnsi" w:eastAsiaTheme="minorEastAsia" w:hAnsiTheme="majorHAnsi" w:cstheme="minorBidi"/>
          <w:kern w:val="24"/>
        </w:rPr>
        <w:t>s</w:t>
      </w:r>
      <w:r w:rsidR="00F72146" w:rsidRPr="00BB502F">
        <w:rPr>
          <w:rFonts w:asciiTheme="majorHAnsi" w:eastAsiaTheme="minorEastAsia" w:hAnsiTheme="majorHAnsi" w:cstheme="minorBidi"/>
          <w:kern w:val="24"/>
        </w:rPr>
        <w:t xml:space="preserve"> (A</w:t>
      </w:r>
      <w:r w:rsidR="006645DE">
        <w:rPr>
          <w:rFonts w:asciiTheme="majorHAnsi" w:eastAsiaTheme="minorEastAsia" w:hAnsiTheme="majorHAnsi" w:cstheme="minorBidi"/>
          <w:kern w:val="24"/>
        </w:rPr>
        <w:t>PRN</w:t>
      </w:r>
      <w:r w:rsidR="00F72146" w:rsidRPr="00BB502F">
        <w:rPr>
          <w:rFonts w:asciiTheme="majorHAnsi" w:eastAsiaTheme="minorEastAsia" w:hAnsiTheme="majorHAnsi" w:cstheme="minorBidi"/>
          <w:kern w:val="24"/>
        </w:rPr>
        <w:t>)</w:t>
      </w:r>
    </w:p>
    <w:p w14:paraId="1C58FD92" w14:textId="77777777" w:rsidR="00AE1022" w:rsidRPr="00BB502F" w:rsidRDefault="00AE1022" w:rsidP="00AE1022">
      <w:pPr>
        <w:pStyle w:val="ListParagraph"/>
        <w:numPr>
          <w:ilvl w:val="2"/>
          <w:numId w:val="13"/>
        </w:numPr>
        <w:rPr>
          <w:rFonts w:asciiTheme="majorHAnsi" w:hAnsiTheme="majorHAnsi"/>
        </w:rPr>
      </w:pPr>
      <w:r w:rsidRPr="00BB502F">
        <w:rPr>
          <w:rFonts w:asciiTheme="majorHAnsi" w:eastAsiaTheme="minorEastAsia" w:hAnsiTheme="majorHAnsi" w:cstheme="minorBidi"/>
          <w:kern w:val="24"/>
        </w:rPr>
        <w:t>Includes:</w:t>
      </w:r>
    </w:p>
    <w:p w14:paraId="1D049425" w14:textId="77777777" w:rsidR="00AE1022" w:rsidRPr="00BB502F" w:rsidRDefault="00F72146" w:rsidP="00AE1022">
      <w:pPr>
        <w:pStyle w:val="ListParagraph"/>
        <w:numPr>
          <w:ilvl w:val="3"/>
          <w:numId w:val="13"/>
        </w:numPr>
        <w:rPr>
          <w:rFonts w:asciiTheme="majorHAnsi" w:hAnsiTheme="majorHAnsi"/>
        </w:rPr>
      </w:pPr>
      <w:r w:rsidRPr="00BB502F">
        <w:rPr>
          <w:rFonts w:asciiTheme="majorHAnsi" w:eastAsiaTheme="minorEastAsia" w:hAnsiTheme="majorHAnsi" w:cstheme="minorBidi"/>
          <w:kern w:val="24"/>
        </w:rPr>
        <w:t>Certified Nurse Midwife (CNM)</w:t>
      </w:r>
    </w:p>
    <w:p w14:paraId="53B41B91" w14:textId="77777777" w:rsidR="00AE1022" w:rsidRPr="00BB502F" w:rsidRDefault="00F72146" w:rsidP="00AE1022">
      <w:pPr>
        <w:pStyle w:val="ListParagraph"/>
        <w:numPr>
          <w:ilvl w:val="3"/>
          <w:numId w:val="13"/>
        </w:numPr>
        <w:rPr>
          <w:rFonts w:asciiTheme="majorHAnsi" w:hAnsiTheme="majorHAnsi"/>
        </w:rPr>
      </w:pPr>
      <w:r w:rsidRPr="00BB502F">
        <w:rPr>
          <w:rFonts w:asciiTheme="majorHAnsi" w:eastAsiaTheme="minorEastAsia" w:hAnsiTheme="majorHAnsi" w:cstheme="minorBidi"/>
          <w:kern w:val="24"/>
        </w:rPr>
        <w:t>Nurse Practitioner (NP)</w:t>
      </w:r>
    </w:p>
    <w:p w14:paraId="3F92787F" w14:textId="77777777" w:rsidR="00AE1022" w:rsidRPr="00BB502F" w:rsidRDefault="00F72146" w:rsidP="00AE1022">
      <w:pPr>
        <w:pStyle w:val="ListParagraph"/>
        <w:numPr>
          <w:ilvl w:val="3"/>
          <w:numId w:val="13"/>
        </w:numPr>
        <w:rPr>
          <w:rFonts w:asciiTheme="majorHAnsi" w:hAnsiTheme="majorHAnsi"/>
        </w:rPr>
      </w:pPr>
      <w:r w:rsidRPr="00BB502F">
        <w:rPr>
          <w:rFonts w:asciiTheme="majorHAnsi" w:eastAsiaTheme="minorEastAsia" w:hAnsiTheme="majorHAnsi" w:cstheme="minorBidi"/>
          <w:kern w:val="24"/>
        </w:rPr>
        <w:t>Certified Registered Nurse Anesthetist (CRNA)</w:t>
      </w:r>
    </w:p>
    <w:p w14:paraId="71256C69" w14:textId="77777777" w:rsidR="00F72146" w:rsidRPr="00BB502F" w:rsidRDefault="00F72146" w:rsidP="00AE1022">
      <w:pPr>
        <w:pStyle w:val="ListParagraph"/>
        <w:numPr>
          <w:ilvl w:val="3"/>
          <w:numId w:val="13"/>
        </w:numPr>
        <w:rPr>
          <w:rFonts w:asciiTheme="majorHAnsi" w:hAnsiTheme="majorHAnsi"/>
        </w:rPr>
      </w:pPr>
      <w:r w:rsidRPr="00BB502F">
        <w:rPr>
          <w:rFonts w:asciiTheme="majorHAnsi" w:eastAsiaTheme="minorEastAsia" w:hAnsiTheme="majorHAnsi" w:cstheme="minorBidi"/>
          <w:kern w:val="24"/>
        </w:rPr>
        <w:t>Clinical Nurse Specialist (CNS)</w:t>
      </w:r>
    </w:p>
    <w:p w14:paraId="43BCF4E6" w14:textId="77777777" w:rsidR="00F72146" w:rsidRPr="00BB502F" w:rsidRDefault="00F72146" w:rsidP="00AE1022">
      <w:pPr>
        <w:pStyle w:val="ListParagraph"/>
        <w:numPr>
          <w:ilvl w:val="1"/>
          <w:numId w:val="13"/>
        </w:numPr>
        <w:rPr>
          <w:rFonts w:asciiTheme="majorHAnsi" w:hAnsiTheme="majorHAnsi"/>
        </w:rPr>
      </w:pPr>
      <w:r w:rsidRPr="00BB502F">
        <w:rPr>
          <w:rFonts w:asciiTheme="majorHAnsi" w:eastAsiaTheme="minorEastAsia" w:hAnsiTheme="majorHAnsi" w:cstheme="minorBidi"/>
          <w:kern w:val="24"/>
        </w:rPr>
        <w:t>Audiologists (for impairments of hearing loss, auditory processing disorders, and balance disorders within the licensed scope of practice only)</w:t>
      </w:r>
    </w:p>
    <w:p w14:paraId="430C0607" w14:textId="3194B741" w:rsidR="00F72146" w:rsidRPr="00BB502F" w:rsidRDefault="00F72146" w:rsidP="00AE1022">
      <w:pPr>
        <w:pStyle w:val="ListParagraph"/>
        <w:numPr>
          <w:ilvl w:val="1"/>
          <w:numId w:val="13"/>
        </w:numPr>
        <w:rPr>
          <w:rFonts w:asciiTheme="majorHAnsi" w:hAnsiTheme="majorHAnsi"/>
        </w:rPr>
      </w:pPr>
      <w:r w:rsidRPr="00BB502F">
        <w:rPr>
          <w:rFonts w:asciiTheme="majorHAnsi" w:eastAsiaTheme="minorEastAsia" w:hAnsiTheme="majorHAnsi" w:cstheme="minorBidi"/>
          <w:kern w:val="24"/>
        </w:rPr>
        <w:t xml:space="preserve">Physician Assistants (for impairments within </w:t>
      </w:r>
      <w:r w:rsidR="00D97FEB" w:rsidRPr="00BB502F">
        <w:rPr>
          <w:rFonts w:asciiTheme="majorHAnsi" w:eastAsiaTheme="minorEastAsia" w:hAnsiTheme="majorHAnsi" w:cstheme="minorBidi"/>
          <w:kern w:val="24"/>
        </w:rPr>
        <w:t>the</w:t>
      </w:r>
      <w:r w:rsidRPr="00BB502F">
        <w:rPr>
          <w:rFonts w:asciiTheme="majorHAnsi" w:eastAsiaTheme="minorEastAsia" w:hAnsiTheme="majorHAnsi" w:cstheme="minorBidi"/>
          <w:kern w:val="24"/>
        </w:rPr>
        <w:t xml:space="preserve"> licensed scope of practice)</w:t>
      </w:r>
    </w:p>
    <w:p w14:paraId="1873EAD2" w14:textId="77777777" w:rsidR="001E4F26" w:rsidRPr="001E4F26" w:rsidRDefault="00F72146" w:rsidP="00876346">
      <w:pPr>
        <w:pStyle w:val="ListParagraph"/>
        <w:numPr>
          <w:ilvl w:val="0"/>
          <w:numId w:val="13"/>
        </w:numPr>
        <w:rPr>
          <w:rFonts w:eastAsiaTheme="minorEastAsia" w:hAnsi="Arial"/>
          <w:color w:val="000000" w:themeColor="text1"/>
          <w:kern w:val="24"/>
          <w:sz w:val="30"/>
          <w:szCs w:val="30"/>
        </w:rPr>
      </w:pPr>
      <w:r w:rsidRPr="00BB502F">
        <w:rPr>
          <w:rFonts w:asciiTheme="majorHAnsi" w:eastAsiaTheme="minorEastAsia" w:hAnsiTheme="majorHAnsi" w:cstheme="minorBidi"/>
          <w:kern w:val="24"/>
        </w:rPr>
        <w:t>See</w:t>
      </w:r>
    </w:p>
    <w:p w14:paraId="4500E2DF" w14:textId="41C96601" w:rsidR="001E4F26" w:rsidRPr="00FE29B4" w:rsidRDefault="001E4F26" w:rsidP="001E4F26">
      <w:pPr>
        <w:pStyle w:val="ListParagraph"/>
        <w:numPr>
          <w:ilvl w:val="1"/>
          <w:numId w:val="13"/>
        </w:numPr>
        <w:rPr>
          <w:rFonts w:eastAsiaTheme="minorEastAsia" w:hAnsi="Arial"/>
          <w:color w:val="000000" w:themeColor="text1"/>
          <w:kern w:val="24"/>
          <w:sz w:val="30"/>
          <w:szCs w:val="30"/>
        </w:rPr>
      </w:pPr>
      <w:r w:rsidRPr="00FE29B4">
        <w:rPr>
          <w:rFonts w:asciiTheme="majorHAnsi" w:eastAsiaTheme="minorEastAsia" w:hAnsiTheme="majorHAnsi" w:cstheme="minorBidi"/>
          <w:kern w:val="24"/>
        </w:rPr>
        <w:t xml:space="preserve">20 CFR </w:t>
      </w:r>
      <w:hyperlink r:id="rId12" w:history="1">
        <w:r w:rsidRPr="00FE29B4">
          <w:rPr>
            <w:rStyle w:val="Hyperlink"/>
            <w:rFonts w:asciiTheme="majorHAnsi" w:eastAsiaTheme="minorEastAsia" w:hAnsiTheme="majorHAnsi" w:cstheme="minorBidi"/>
            <w:kern w:val="24"/>
          </w:rPr>
          <w:t>404.1502</w:t>
        </w:r>
      </w:hyperlink>
      <w:r w:rsidRPr="00FE29B4">
        <w:rPr>
          <w:rFonts w:asciiTheme="majorHAnsi" w:eastAsiaTheme="minorEastAsia" w:hAnsiTheme="majorHAnsi" w:cstheme="minorBidi"/>
          <w:kern w:val="24"/>
        </w:rPr>
        <w:t xml:space="preserve">, </w:t>
      </w:r>
      <w:hyperlink r:id="rId13" w:history="1">
        <w:r w:rsidR="00A719EC" w:rsidRPr="00061D5F">
          <w:rPr>
            <w:rStyle w:val="Hyperlink"/>
            <w:rFonts w:asciiTheme="majorHAnsi" w:eastAsiaTheme="minorEastAsia" w:hAnsiTheme="majorHAnsi" w:cstheme="minorBidi"/>
            <w:kern w:val="24"/>
          </w:rPr>
          <w:t>404.1521</w:t>
        </w:r>
      </w:hyperlink>
      <w:r w:rsidR="00A719EC" w:rsidRPr="00FE29B4">
        <w:rPr>
          <w:rFonts w:asciiTheme="majorHAnsi" w:eastAsiaTheme="minorEastAsia" w:hAnsiTheme="majorHAnsi" w:cstheme="minorBidi"/>
          <w:kern w:val="24"/>
        </w:rPr>
        <w:t xml:space="preserve">, </w:t>
      </w:r>
      <w:hyperlink r:id="rId14" w:history="1">
        <w:r w:rsidRPr="00061D5F">
          <w:rPr>
            <w:rStyle w:val="Hyperlink"/>
            <w:rFonts w:asciiTheme="majorHAnsi" w:eastAsiaTheme="minorEastAsia" w:hAnsiTheme="majorHAnsi" w:cstheme="minorBidi"/>
            <w:kern w:val="24"/>
          </w:rPr>
          <w:t>Part 404 Subpart P Appendix 1</w:t>
        </w:r>
      </w:hyperlink>
      <w:r w:rsidRPr="00FE29B4">
        <w:rPr>
          <w:rFonts w:asciiTheme="majorHAnsi" w:eastAsiaTheme="minorEastAsia" w:hAnsiTheme="majorHAnsi" w:cstheme="minorBidi"/>
          <w:kern w:val="24"/>
        </w:rPr>
        <w:t xml:space="preserve">, </w:t>
      </w:r>
      <w:hyperlink r:id="rId15" w:history="1">
        <w:r w:rsidRPr="009D24C1">
          <w:rPr>
            <w:rStyle w:val="Hyperlink"/>
            <w:rFonts w:asciiTheme="majorHAnsi" w:eastAsiaTheme="minorEastAsia" w:hAnsiTheme="majorHAnsi" w:cstheme="minorBidi"/>
            <w:kern w:val="24"/>
          </w:rPr>
          <w:t>416.902</w:t>
        </w:r>
      </w:hyperlink>
      <w:r w:rsidR="00A719EC" w:rsidRPr="00FE29B4">
        <w:rPr>
          <w:rFonts w:asciiTheme="majorHAnsi" w:eastAsiaTheme="minorEastAsia" w:hAnsiTheme="majorHAnsi" w:cstheme="minorBidi"/>
          <w:kern w:val="24"/>
        </w:rPr>
        <w:t xml:space="preserve">, and </w:t>
      </w:r>
      <w:hyperlink r:id="rId16" w:history="1">
        <w:r w:rsidR="00A719EC" w:rsidRPr="00876346">
          <w:rPr>
            <w:rStyle w:val="Hyperlink"/>
            <w:rFonts w:asciiTheme="majorHAnsi" w:eastAsiaTheme="minorEastAsia" w:hAnsiTheme="majorHAnsi" w:cstheme="minorBidi"/>
            <w:kern w:val="24"/>
          </w:rPr>
          <w:t>416.921</w:t>
        </w:r>
      </w:hyperlink>
    </w:p>
    <w:p w14:paraId="3F5018A7" w14:textId="698F9981" w:rsidR="00F72146" w:rsidRPr="00B769FA" w:rsidRDefault="00006241" w:rsidP="001E4F26">
      <w:pPr>
        <w:pStyle w:val="ListParagraph"/>
        <w:numPr>
          <w:ilvl w:val="1"/>
          <w:numId w:val="13"/>
        </w:numPr>
        <w:rPr>
          <w:rFonts w:eastAsiaTheme="minorEastAsia" w:hAnsi="Arial"/>
          <w:color w:val="000000" w:themeColor="text1"/>
          <w:kern w:val="24"/>
          <w:sz w:val="30"/>
          <w:szCs w:val="30"/>
        </w:rPr>
      </w:pPr>
      <w:hyperlink r:id="rId17" w:history="1">
        <w:r w:rsidR="00F72146" w:rsidRPr="00BB502F">
          <w:rPr>
            <w:rStyle w:val="Hyperlink"/>
            <w:rFonts w:asciiTheme="majorHAnsi" w:eastAsiaTheme="minorEastAsia" w:hAnsiTheme="majorHAnsi" w:cstheme="minorBidi"/>
            <w:color w:val="4472C4" w:themeColor="accent5"/>
            <w:kern w:val="24"/>
          </w:rPr>
          <w:t>DI 22505.00</w:t>
        </w:r>
        <w:r w:rsidR="00F72146" w:rsidRPr="00BB502F">
          <w:rPr>
            <w:rStyle w:val="Hyperlink"/>
            <w:rFonts w:asciiTheme="majorHAnsi" w:eastAsiaTheme="minorEastAsia" w:hAnsiTheme="majorHAnsi" w:cstheme="minorBidi"/>
            <w:color w:val="4472C4" w:themeColor="accent5"/>
            <w:kern w:val="24"/>
          </w:rPr>
          <w:t>3</w:t>
        </w:r>
        <w:r w:rsidR="00F72146" w:rsidRPr="00BB502F">
          <w:rPr>
            <w:rStyle w:val="Hyperlink"/>
            <w:rFonts w:asciiTheme="majorHAnsi" w:eastAsiaTheme="minorEastAsia" w:hAnsiTheme="majorHAnsi" w:cstheme="minorBidi"/>
            <w:color w:val="4472C4" w:themeColor="accent5"/>
            <w:kern w:val="24"/>
          </w:rPr>
          <w:t xml:space="preserve"> Evidence from an Acceptable Medical Source (AMS)</w:t>
        </w:r>
      </w:hyperlink>
      <w:r w:rsidR="00F72146" w:rsidRPr="00B769FA">
        <w:rPr>
          <w:rFonts w:asciiTheme="majorHAnsi" w:eastAsiaTheme="minorEastAsia" w:hAnsiTheme="majorHAnsi" w:cstheme="minorBidi"/>
          <w:color w:val="0070C0"/>
          <w:kern w:val="24"/>
          <w:sz w:val="28"/>
          <w:szCs w:val="28"/>
        </w:rPr>
        <w:t xml:space="preserve"> </w:t>
      </w:r>
      <w:r w:rsidR="00F72146" w:rsidRPr="00B769FA">
        <w:rPr>
          <w:rFonts w:asciiTheme="majorHAnsi" w:eastAsiaTheme="minorEastAsia" w:hAnsiTheme="majorHAnsi" w:cstheme="minorBidi"/>
          <w:kern w:val="24"/>
          <w:sz w:val="28"/>
          <w:szCs w:val="28"/>
        </w:rPr>
        <w:t xml:space="preserve">  </w:t>
      </w:r>
      <w:r w:rsidR="00F72146" w:rsidRPr="00B769FA">
        <w:rPr>
          <w:rFonts w:eastAsiaTheme="minorEastAsia" w:hAnsi="Arial"/>
          <w:color w:val="000000" w:themeColor="text1"/>
          <w:kern w:val="24"/>
          <w:sz w:val="30"/>
          <w:szCs w:val="30"/>
        </w:rPr>
        <w:br w:type="page"/>
      </w:r>
    </w:p>
    <w:p w14:paraId="7ECE9DE6" w14:textId="77777777" w:rsidR="00F72146" w:rsidRPr="006829D4" w:rsidRDefault="00F72146" w:rsidP="00734096">
      <w:pPr>
        <w:pStyle w:val="Heading1"/>
        <w:rPr>
          <w:b/>
          <w:u w:val="single"/>
        </w:rPr>
      </w:pPr>
      <w:bookmarkStart w:id="6" w:name="_Toc473731420"/>
      <w:bookmarkStart w:id="7" w:name="_Toc474843398"/>
      <w:bookmarkStart w:id="8" w:name="_Toc477434703"/>
      <w:r w:rsidRPr="006829D4">
        <w:rPr>
          <w:b/>
          <w:u w:val="single"/>
        </w:rPr>
        <w:lastRenderedPageBreak/>
        <w:t>Establishing the existence of an MDI at step 2</w:t>
      </w:r>
      <w:bookmarkEnd w:id="6"/>
      <w:bookmarkEnd w:id="7"/>
      <w:bookmarkEnd w:id="8"/>
    </w:p>
    <w:p w14:paraId="578C7B96" w14:textId="77777777" w:rsidR="00F72146" w:rsidRPr="00EA5330" w:rsidRDefault="00F72146" w:rsidP="00EA5330">
      <w:pPr>
        <w:pStyle w:val="ListParagraph"/>
        <w:numPr>
          <w:ilvl w:val="0"/>
          <w:numId w:val="14"/>
        </w:numPr>
        <w:rPr>
          <w:rFonts w:asciiTheme="majorHAnsi" w:hAnsiTheme="majorHAnsi"/>
          <w:sz w:val="28"/>
          <w:szCs w:val="28"/>
        </w:rPr>
      </w:pPr>
      <w:r w:rsidRPr="00EA5330">
        <w:rPr>
          <w:rFonts w:asciiTheme="majorHAnsi" w:eastAsiaTheme="minorEastAsia" w:hAnsiTheme="majorHAnsi"/>
          <w:kern w:val="24"/>
          <w:sz w:val="28"/>
          <w:szCs w:val="28"/>
        </w:rPr>
        <w:t xml:space="preserve">We need objective medical evidence from an AMS to establish the existence of an </w:t>
      </w:r>
      <w:r w:rsidR="00EA5330" w:rsidRPr="00EA5330">
        <w:rPr>
          <w:rFonts w:asciiTheme="majorHAnsi" w:eastAsiaTheme="minorEastAsia" w:hAnsiTheme="majorHAnsi"/>
          <w:kern w:val="24"/>
          <w:sz w:val="28"/>
          <w:szCs w:val="28"/>
        </w:rPr>
        <w:t>medically determinable impairment (</w:t>
      </w:r>
      <w:r w:rsidRPr="00EA5330">
        <w:rPr>
          <w:rFonts w:asciiTheme="majorHAnsi" w:eastAsiaTheme="minorEastAsia" w:hAnsiTheme="majorHAnsi"/>
          <w:kern w:val="24"/>
          <w:sz w:val="28"/>
          <w:szCs w:val="28"/>
        </w:rPr>
        <w:t>MDI</w:t>
      </w:r>
      <w:r w:rsidR="00EA5330" w:rsidRPr="00EA5330">
        <w:rPr>
          <w:rFonts w:asciiTheme="majorHAnsi" w:eastAsiaTheme="minorEastAsia" w:hAnsiTheme="majorHAnsi"/>
          <w:kern w:val="24"/>
          <w:sz w:val="28"/>
          <w:szCs w:val="28"/>
        </w:rPr>
        <w:t>)</w:t>
      </w:r>
      <w:r w:rsidRPr="00EA5330">
        <w:rPr>
          <w:rFonts w:asciiTheme="majorHAnsi" w:eastAsiaTheme="minorEastAsia" w:hAnsiTheme="majorHAnsi"/>
          <w:kern w:val="24"/>
          <w:sz w:val="28"/>
          <w:szCs w:val="28"/>
        </w:rPr>
        <w:t xml:space="preserve"> at step 2 of the sequential evaluation process</w:t>
      </w:r>
    </w:p>
    <w:p w14:paraId="436E0D39" w14:textId="77777777" w:rsidR="00F72146" w:rsidRPr="00EA5330" w:rsidRDefault="00F72146" w:rsidP="00EA5330">
      <w:pPr>
        <w:pStyle w:val="ListParagraph"/>
        <w:numPr>
          <w:ilvl w:val="1"/>
          <w:numId w:val="14"/>
        </w:numPr>
        <w:rPr>
          <w:rFonts w:asciiTheme="majorHAnsi" w:hAnsiTheme="majorHAnsi"/>
          <w:sz w:val="28"/>
          <w:szCs w:val="28"/>
        </w:rPr>
      </w:pPr>
      <w:r w:rsidRPr="00EA5330">
        <w:rPr>
          <w:rFonts w:asciiTheme="majorHAnsi" w:eastAsiaTheme="minorEastAsia" w:hAnsiTheme="majorHAnsi"/>
          <w:kern w:val="24"/>
          <w:sz w:val="28"/>
          <w:szCs w:val="28"/>
        </w:rPr>
        <w:t>Objective medical evidence means: “signs, laboratory findings, or both”</w:t>
      </w:r>
    </w:p>
    <w:p w14:paraId="6FFE147A" w14:textId="4261E6AD" w:rsidR="00F72146" w:rsidRPr="00EA5330" w:rsidRDefault="00527C3A" w:rsidP="00EA5330">
      <w:pPr>
        <w:pStyle w:val="ListParagraph"/>
        <w:numPr>
          <w:ilvl w:val="1"/>
          <w:numId w:val="14"/>
        </w:numPr>
        <w:rPr>
          <w:rFonts w:asciiTheme="majorHAnsi" w:hAnsiTheme="majorHAnsi"/>
          <w:sz w:val="28"/>
          <w:szCs w:val="28"/>
        </w:rPr>
      </w:pPr>
      <w:r w:rsidRPr="00527C3A">
        <w:rPr>
          <w:rFonts w:asciiTheme="majorHAnsi" w:eastAsiaTheme="minorEastAsia" w:hAnsiTheme="majorHAnsi"/>
          <w:bCs/>
          <w:kern w:val="24"/>
          <w:sz w:val="28"/>
          <w:szCs w:val="28"/>
        </w:rPr>
        <w:t xml:space="preserve">We </w:t>
      </w:r>
      <w:r>
        <w:rPr>
          <w:rFonts w:asciiTheme="majorHAnsi" w:eastAsiaTheme="minorEastAsia" w:hAnsiTheme="majorHAnsi"/>
          <w:bCs/>
          <w:kern w:val="24"/>
          <w:sz w:val="28"/>
          <w:szCs w:val="28"/>
        </w:rPr>
        <w:t>do not</w:t>
      </w:r>
      <w:r w:rsidR="00F72146" w:rsidRPr="00EA5330">
        <w:rPr>
          <w:rFonts w:asciiTheme="majorHAnsi" w:eastAsiaTheme="minorEastAsia" w:hAnsiTheme="majorHAnsi"/>
          <w:kern w:val="24"/>
          <w:sz w:val="28"/>
          <w:szCs w:val="28"/>
        </w:rPr>
        <w:t xml:space="preserve"> establish an MDI based on an individual’s statement of symptoms, a diagnosis, or a medical opinion</w:t>
      </w:r>
    </w:p>
    <w:p w14:paraId="0164852F" w14:textId="77777777" w:rsidR="00F72146" w:rsidRPr="00EA5330" w:rsidRDefault="00F72146" w:rsidP="00EA5330">
      <w:pPr>
        <w:pStyle w:val="ListParagraph"/>
        <w:numPr>
          <w:ilvl w:val="0"/>
          <w:numId w:val="14"/>
        </w:numPr>
        <w:rPr>
          <w:rFonts w:asciiTheme="majorHAnsi" w:hAnsiTheme="majorHAnsi"/>
          <w:sz w:val="28"/>
          <w:szCs w:val="28"/>
        </w:rPr>
      </w:pPr>
      <w:r w:rsidRPr="00EA5330">
        <w:rPr>
          <w:rFonts w:asciiTheme="majorHAnsi" w:eastAsiaTheme="minorEastAsia" w:hAnsiTheme="majorHAnsi"/>
          <w:kern w:val="24"/>
          <w:sz w:val="28"/>
          <w:szCs w:val="28"/>
        </w:rPr>
        <w:t>Definitions</w:t>
      </w:r>
    </w:p>
    <w:p w14:paraId="08560F1B" w14:textId="77777777" w:rsidR="00F72146" w:rsidRPr="00EA5330" w:rsidRDefault="00F72146" w:rsidP="00EA5330">
      <w:pPr>
        <w:pStyle w:val="ListParagraph"/>
        <w:numPr>
          <w:ilvl w:val="1"/>
          <w:numId w:val="14"/>
        </w:numPr>
        <w:rPr>
          <w:rFonts w:asciiTheme="majorHAnsi" w:hAnsiTheme="majorHAnsi"/>
          <w:sz w:val="28"/>
          <w:szCs w:val="28"/>
        </w:rPr>
      </w:pPr>
      <w:r w:rsidRPr="00EA5330">
        <w:rPr>
          <w:rFonts w:asciiTheme="majorHAnsi" w:eastAsiaTheme="minorEastAsia" w:hAnsiTheme="majorHAnsi"/>
          <w:kern w:val="24"/>
          <w:sz w:val="28"/>
          <w:szCs w:val="28"/>
          <w:u w:val="single"/>
        </w:rPr>
        <w:t>Signs</w:t>
      </w:r>
      <w:r w:rsidRPr="00EA5330">
        <w:rPr>
          <w:rFonts w:asciiTheme="majorHAnsi" w:eastAsiaTheme="minorEastAsia" w:hAnsiTheme="majorHAnsi"/>
          <w:kern w:val="24"/>
          <w:sz w:val="28"/>
          <w:szCs w:val="28"/>
        </w:rPr>
        <w:t xml:space="preserve">: one or more anatomical, physiological, or psychological abnormalities that </w:t>
      </w:r>
      <w:proofErr w:type="gramStart"/>
      <w:r w:rsidRPr="00EA5330">
        <w:rPr>
          <w:rFonts w:asciiTheme="majorHAnsi" w:eastAsiaTheme="minorEastAsia" w:hAnsiTheme="majorHAnsi"/>
          <w:kern w:val="24"/>
          <w:sz w:val="28"/>
          <w:szCs w:val="28"/>
        </w:rPr>
        <w:t>can be observed</w:t>
      </w:r>
      <w:proofErr w:type="gramEnd"/>
      <w:r w:rsidRPr="00EA5330">
        <w:rPr>
          <w:rFonts w:asciiTheme="majorHAnsi" w:eastAsiaTheme="minorEastAsia" w:hAnsiTheme="majorHAnsi"/>
          <w:kern w:val="24"/>
          <w:sz w:val="28"/>
          <w:szCs w:val="28"/>
        </w:rPr>
        <w:t xml:space="preserve">, apart from your statements (symptoms). Signs </w:t>
      </w:r>
      <w:proofErr w:type="gramStart"/>
      <w:r w:rsidRPr="00EA5330">
        <w:rPr>
          <w:rFonts w:asciiTheme="majorHAnsi" w:eastAsiaTheme="minorEastAsia" w:hAnsiTheme="majorHAnsi"/>
          <w:kern w:val="24"/>
          <w:sz w:val="28"/>
          <w:szCs w:val="28"/>
        </w:rPr>
        <w:t>must be shown</w:t>
      </w:r>
      <w:proofErr w:type="gramEnd"/>
      <w:r w:rsidRPr="00EA5330">
        <w:rPr>
          <w:rFonts w:asciiTheme="majorHAnsi" w:eastAsiaTheme="minorEastAsia" w:hAnsiTheme="majorHAnsi"/>
          <w:kern w:val="24"/>
          <w:sz w:val="28"/>
          <w:szCs w:val="28"/>
        </w:rPr>
        <w:t xml:space="preserve"> by medically acceptable clinical diagnostic techniques. Psychiatric signs are medically demonstrable phenomena that indicate specific psychological abnormalities, e.g., abnormalities of behavior, mood, thought, memory, orientation, development, or perception, and </w:t>
      </w:r>
      <w:proofErr w:type="gramStart"/>
      <w:r w:rsidRPr="00EA5330">
        <w:rPr>
          <w:rFonts w:asciiTheme="majorHAnsi" w:eastAsiaTheme="minorEastAsia" w:hAnsiTheme="majorHAnsi"/>
          <w:kern w:val="24"/>
          <w:sz w:val="28"/>
          <w:szCs w:val="28"/>
        </w:rPr>
        <w:t>must also</w:t>
      </w:r>
      <w:proofErr w:type="gramEnd"/>
      <w:r w:rsidRPr="00EA5330">
        <w:rPr>
          <w:rFonts w:asciiTheme="majorHAnsi" w:eastAsiaTheme="minorEastAsia" w:hAnsiTheme="majorHAnsi"/>
          <w:kern w:val="24"/>
          <w:sz w:val="28"/>
          <w:szCs w:val="28"/>
        </w:rPr>
        <w:t xml:space="preserve"> be shown by observable facts that can be medically described and evaluated.</w:t>
      </w:r>
    </w:p>
    <w:p w14:paraId="688E26AB" w14:textId="77777777" w:rsidR="00F72146" w:rsidRPr="00EA5330" w:rsidRDefault="00F72146" w:rsidP="00EA5330">
      <w:pPr>
        <w:pStyle w:val="ListParagraph"/>
        <w:numPr>
          <w:ilvl w:val="1"/>
          <w:numId w:val="14"/>
        </w:numPr>
        <w:rPr>
          <w:rFonts w:asciiTheme="majorHAnsi" w:hAnsiTheme="majorHAnsi"/>
          <w:sz w:val="28"/>
          <w:szCs w:val="28"/>
        </w:rPr>
      </w:pPr>
      <w:r w:rsidRPr="00EA5330">
        <w:rPr>
          <w:rFonts w:asciiTheme="majorHAnsi" w:eastAsiaTheme="minorEastAsia" w:hAnsiTheme="majorHAnsi"/>
          <w:kern w:val="24"/>
          <w:sz w:val="28"/>
          <w:szCs w:val="28"/>
          <w:u w:val="single"/>
        </w:rPr>
        <w:t>Laboratory findings</w:t>
      </w:r>
      <w:r w:rsidRPr="00EA5330">
        <w:rPr>
          <w:rFonts w:asciiTheme="majorHAnsi" w:eastAsiaTheme="minorEastAsia" w:hAnsiTheme="majorHAnsi"/>
          <w:kern w:val="24"/>
          <w:sz w:val="28"/>
          <w:szCs w:val="28"/>
        </w:rPr>
        <w:t xml:space="preserve">: one or more anatomical, physiological, or psychological phenomena that </w:t>
      </w:r>
      <w:proofErr w:type="gramStart"/>
      <w:r w:rsidRPr="00EA5330">
        <w:rPr>
          <w:rFonts w:asciiTheme="majorHAnsi" w:eastAsiaTheme="minorEastAsia" w:hAnsiTheme="majorHAnsi"/>
          <w:kern w:val="24"/>
          <w:sz w:val="28"/>
          <w:szCs w:val="28"/>
        </w:rPr>
        <w:t>can be shown</w:t>
      </w:r>
      <w:proofErr w:type="gramEnd"/>
      <w:r w:rsidRPr="00EA5330">
        <w:rPr>
          <w:rFonts w:asciiTheme="majorHAnsi" w:eastAsiaTheme="minorEastAsia" w:hAnsiTheme="majorHAnsi"/>
          <w:kern w:val="24"/>
          <w:sz w:val="28"/>
          <w:szCs w:val="28"/>
        </w:rPr>
        <w:t xml:space="preserve"> by the use of medically acceptable laboratory diagnostic techniques. Diagnostic techniques include chemical tests (such as blood tests), electrophysiological studies (such as electrocardiograms and electroencephalograms), medical imaging (such as X-rays), and psychological tests.</w:t>
      </w:r>
    </w:p>
    <w:p w14:paraId="296BBBDA" w14:textId="77777777" w:rsidR="00A719EC" w:rsidRPr="00A719EC" w:rsidRDefault="00F72146" w:rsidP="00EA5330">
      <w:pPr>
        <w:pStyle w:val="ListParagraph"/>
        <w:numPr>
          <w:ilvl w:val="0"/>
          <w:numId w:val="14"/>
        </w:numPr>
        <w:rPr>
          <w:rFonts w:asciiTheme="majorHAnsi" w:hAnsiTheme="majorHAnsi"/>
          <w:sz w:val="28"/>
          <w:szCs w:val="28"/>
        </w:rPr>
      </w:pPr>
      <w:r w:rsidRPr="00EA5330">
        <w:rPr>
          <w:rFonts w:asciiTheme="majorHAnsi" w:eastAsiaTheme="minorEastAsia" w:hAnsiTheme="majorHAnsi"/>
          <w:kern w:val="24"/>
          <w:sz w:val="28"/>
          <w:szCs w:val="28"/>
        </w:rPr>
        <w:t>See</w:t>
      </w:r>
    </w:p>
    <w:p w14:paraId="3BA86322" w14:textId="252AE7D0" w:rsidR="00A719EC" w:rsidRPr="00A719EC" w:rsidRDefault="00A719EC" w:rsidP="00876346">
      <w:pPr>
        <w:pStyle w:val="ListParagraph"/>
        <w:numPr>
          <w:ilvl w:val="1"/>
          <w:numId w:val="14"/>
        </w:numPr>
        <w:rPr>
          <w:rFonts w:asciiTheme="majorHAnsi" w:hAnsiTheme="majorHAnsi"/>
          <w:sz w:val="28"/>
          <w:szCs w:val="28"/>
        </w:rPr>
      </w:pPr>
      <w:r w:rsidRPr="00A719EC">
        <w:rPr>
          <w:rFonts w:asciiTheme="majorHAnsi" w:hAnsiTheme="majorHAnsi"/>
          <w:sz w:val="28"/>
          <w:szCs w:val="28"/>
        </w:rPr>
        <w:t xml:space="preserve">20 CFR </w:t>
      </w:r>
      <w:hyperlink r:id="rId18" w:history="1">
        <w:r w:rsidRPr="00FE29B4">
          <w:rPr>
            <w:rStyle w:val="Hyperlink"/>
            <w:rFonts w:asciiTheme="majorHAnsi" w:hAnsiTheme="majorHAnsi"/>
            <w:sz w:val="28"/>
            <w:szCs w:val="28"/>
          </w:rPr>
          <w:t>404.1502</w:t>
        </w:r>
      </w:hyperlink>
      <w:r w:rsidRPr="00A719EC">
        <w:rPr>
          <w:rFonts w:asciiTheme="majorHAnsi" w:hAnsiTheme="majorHAnsi"/>
          <w:sz w:val="28"/>
          <w:szCs w:val="28"/>
        </w:rPr>
        <w:t xml:space="preserve">, </w:t>
      </w:r>
      <w:hyperlink r:id="rId19" w:history="1">
        <w:r w:rsidRPr="00061D5F">
          <w:rPr>
            <w:rStyle w:val="Hyperlink"/>
            <w:rFonts w:asciiTheme="majorHAnsi" w:hAnsiTheme="majorHAnsi"/>
            <w:sz w:val="28"/>
            <w:szCs w:val="28"/>
          </w:rPr>
          <w:t>404.1521</w:t>
        </w:r>
      </w:hyperlink>
      <w:r w:rsidRPr="00A719EC">
        <w:rPr>
          <w:rFonts w:asciiTheme="majorHAnsi" w:hAnsiTheme="majorHAnsi"/>
          <w:sz w:val="28"/>
          <w:szCs w:val="28"/>
        </w:rPr>
        <w:t xml:space="preserve">, </w:t>
      </w:r>
      <w:hyperlink r:id="rId20" w:history="1">
        <w:r w:rsidRPr="009D24C1">
          <w:rPr>
            <w:rStyle w:val="Hyperlink"/>
            <w:rFonts w:asciiTheme="majorHAnsi" w:hAnsiTheme="majorHAnsi"/>
            <w:sz w:val="28"/>
            <w:szCs w:val="28"/>
          </w:rPr>
          <w:t>416.902</w:t>
        </w:r>
      </w:hyperlink>
      <w:r w:rsidRPr="00A719EC">
        <w:rPr>
          <w:rFonts w:asciiTheme="majorHAnsi" w:hAnsiTheme="majorHAnsi"/>
          <w:sz w:val="28"/>
          <w:szCs w:val="28"/>
        </w:rPr>
        <w:t xml:space="preserve">, and </w:t>
      </w:r>
      <w:hyperlink r:id="rId21" w:history="1">
        <w:r w:rsidRPr="00876346">
          <w:rPr>
            <w:rStyle w:val="Hyperlink"/>
            <w:rFonts w:asciiTheme="majorHAnsi" w:hAnsiTheme="majorHAnsi"/>
            <w:sz w:val="28"/>
            <w:szCs w:val="28"/>
          </w:rPr>
          <w:t>416.921</w:t>
        </w:r>
      </w:hyperlink>
    </w:p>
    <w:p w14:paraId="306E6BBD" w14:textId="35CEF0AB" w:rsidR="00F72146" w:rsidRPr="00EA5330" w:rsidRDefault="00006241" w:rsidP="00A719EC">
      <w:pPr>
        <w:pStyle w:val="ListParagraph"/>
        <w:numPr>
          <w:ilvl w:val="1"/>
          <w:numId w:val="14"/>
        </w:numPr>
        <w:rPr>
          <w:rFonts w:asciiTheme="majorHAnsi" w:hAnsiTheme="majorHAnsi"/>
          <w:sz w:val="28"/>
          <w:szCs w:val="28"/>
        </w:rPr>
      </w:pPr>
      <w:hyperlink r:id="rId22" w:history="1">
        <w:r w:rsidR="00F72146" w:rsidRPr="00EA5330">
          <w:rPr>
            <w:rStyle w:val="Hyperlink"/>
            <w:rFonts w:asciiTheme="majorHAnsi" w:eastAsiaTheme="minorEastAsia" w:hAnsiTheme="majorHAnsi" w:cstheme="minorBidi"/>
            <w:color w:val="4472C4" w:themeColor="accent5"/>
            <w:kern w:val="24"/>
            <w:sz w:val="28"/>
            <w:szCs w:val="28"/>
          </w:rPr>
          <w:t xml:space="preserve">24501.020 </w:t>
        </w:r>
      </w:hyperlink>
      <w:hyperlink r:id="rId23" w:history="1">
        <w:r w:rsidR="00F72146" w:rsidRPr="00EA5330">
          <w:rPr>
            <w:rStyle w:val="Hyperlink"/>
            <w:rFonts w:asciiTheme="majorHAnsi" w:eastAsiaTheme="minorEastAsia" w:hAnsiTheme="majorHAnsi" w:cstheme="minorBidi"/>
            <w:color w:val="4472C4" w:themeColor="accent5"/>
            <w:kern w:val="24"/>
            <w:sz w:val="28"/>
            <w:szCs w:val="28"/>
          </w:rPr>
          <w:t xml:space="preserve">Establishing </w:t>
        </w:r>
      </w:hyperlink>
      <w:hyperlink r:id="rId24" w:history="1">
        <w:r w:rsidR="00F72146" w:rsidRPr="00EA5330">
          <w:rPr>
            <w:rStyle w:val="Hyperlink"/>
            <w:rFonts w:asciiTheme="majorHAnsi" w:eastAsiaTheme="minorEastAsia" w:hAnsiTheme="majorHAnsi" w:cstheme="minorBidi"/>
            <w:color w:val="4472C4" w:themeColor="accent5"/>
            <w:kern w:val="24"/>
            <w:sz w:val="28"/>
            <w:szCs w:val="28"/>
          </w:rPr>
          <w:t>a Medically De</w:t>
        </w:r>
        <w:r w:rsidR="00F72146" w:rsidRPr="00EA5330">
          <w:rPr>
            <w:rStyle w:val="Hyperlink"/>
            <w:rFonts w:asciiTheme="majorHAnsi" w:eastAsiaTheme="minorEastAsia" w:hAnsiTheme="majorHAnsi" w:cstheme="minorBidi"/>
            <w:color w:val="4472C4" w:themeColor="accent5"/>
            <w:kern w:val="24"/>
            <w:sz w:val="28"/>
            <w:szCs w:val="28"/>
          </w:rPr>
          <w:t>t</w:t>
        </w:r>
        <w:r w:rsidR="00F72146" w:rsidRPr="00EA5330">
          <w:rPr>
            <w:rStyle w:val="Hyperlink"/>
            <w:rFonts w:asciiTheme="majorHAnsi" w:eastAsiaTheme="minorEastAsia" w:hAnsiTheme="majorHAnsi" w:cstheme="minorBidi"/>
            <w:color w:val="4472C4" w:themeColor="accent5"/>
            <w:kern w:val="24"/>
            <w:sz w:val="28"/>
            <w:szCs w:val="28"/>
          </w:rPr>
          <w:t xml:space="preserve">erminable Impairment (MDI) </w:t>
        </w:r>
      </w:hyperlink>
    </w:p>
    <w:p w14:paraId="17280C54" w14:textId="77777777" w:rsidR="00F72146" w:rsidRPr="00EA5330" w:rsidRDefault="00F72146">
      <w:r w:rsidRPr="00EA5330">
        <w:br w:type="page"/>
      </w:r>
    </w:p>
    <w:p w14:paraId="766D9DBF" w14:textId="77777777" w:rsidR="00F72146" w:rsidRPr="006829D4" w:rsidRDefault="00F72146" w:rsidP="00734096">
      <w:pPr>
        <w:pStyle w:val="Heading1"/>
        <w:rPr>
          <w:b/>
          <w:u w:val="single"/>
        </w:rPr>
      </w:pPr>
      <w:bookmarkStart w:id="9" w:name="_Toc473731421"/>
      <w:bookmarkStart w:id="10" w:name="_Toc474843399"/>
      <w:bookmarkStart w:id="11" w:name="_Toc477434704"/>
      <w:r w:rsidRPr="006829D4">
        <w:rPr>
          <w:b/>
          <w:u w:val="single"/>
        </w:rPr>
        <w:lastRenderedPageBreak/>
        <w:t>New Categories of Evidence</w:t>
      </w:r>
      <w:bookmarkEnd w:id="9"/>
      <w:bookmarkEnd w:id="10"/>
      <w:bookmarkEnd w:id="11"/>
    </w:p>
    <w:p w14:paraId="6649A12B" w14:textId="77777777" w:rsidR="00F72146" w:rsidRPr="003E46BC" w:rsidRDefault="00F72146" w:rsidP="00F72146">
      <w:pPr>
        <w:pStyle w:val="NormalWeb"/>
        <w:spacing w:before="0" w:beforeAutospacing="0" w:after="0" w:afterAutospacing="0"/>
        <w:rPr>
          <w:sz w:val="28"/>
          <w:szCs w:val="28"/>
        </w:rPr>
      </w:pPr>
      <w:r w:rsidRPr="003E46BC">
        <w:rPr>
          <w:rFonts w:asciiTheme="minorHAnsi" w:eastAsiaTheme="minorEastAsia" w:hAnsi="Arial" w:cstheme="minorBidi"/>
          <w:color w:val="000000" w:themeColor="text1"/>
          <w:kern w:val="24"/>
          <w:sz w:val="28"/>
          <w:szCs w:val="28"/>
        </w:rPr>
        <w:t xml:space="preserve">Each piece of evidence fits into one category of evidence </w:t>
      </w:r>
    </w:p>
    <w:tbl>
      <w:tblPr>
        <w:tblW w:w="9260" w:type="dxa"/>
        <w:tblCellMar>
          <w:left w:w="0" w:type="dxa"/>
          <w:right w:w="0" w:type="dxa"/>
        </w:tblCellMar>
        <w:tblLook w:val="04A0" w:firstRow="1" w:lastRow="0" w:firstColumn="1" w:lastColumn="0" w:noHBand="0" w:noVBand="1"/>
      </w:tblPr>
      <w:tblGrid>
        <w:gridCol w:w="1587"/>
        <w:gridCol w:w="1700"/>
        <w:gridCol w:w="5973"/>
      </w:tblGrid>
      <w:tr w:rsidR="003E46BC" w:rsidRPr="00F72146" w14:paraId="3B786972" w14:textId="77777777" w:rsidTr="003E46BC">
        <w:trPr>
          <w:trHeight w:val="538"/>
        </w:trPr>
        <w:tc>
          <w:tcPr>
            <w:tcW w:w="1587" w:type="dxa"/>
            <w:tcBorders>
              <w:top w:val="single" w:sz="8" w:space="0" w:color="FFFFFF"/>
              <w:left w:val="single" w:sz="8" w:space="0" w:color="FFFFFF"/>
              <w:bottom w:val="single" w:sz="24" w:space="0" w:color="FFFFFF"/>
              <w:right w:val="single" w:sz="8" w:space="0" w:color="FFFFFF"/>
            </w:tcBorders>
            <w:shd w:val="clear" w:color="auto" w:fill="93A299"/>
            <w:tcMar>
              <w:top w:w="15" w:type="dxa"/>
              <w:left w:w="108" w:type="dxa"/>
              <w:bottom w:w="0" w:type="dxa"/>
              <w:right w:w="108" w:type="dxa"/>
            </w:tcMar>
            <w:hideMark/>
          </w:tcPr>
          <w:p w14:paraId="31B8E755" w14:textId="77777777" w:rsidR="00F72146" w:rsidRPr="00F72146" w:rsidRDefault="00F72146" w:rsidP="00F72146">
            <w:pPr>
              <w:spacing w:after="0" w:line="240" w:lineRule="auto"/>
              <w:rPr>
                <w:rFonts w:asciiTheme="majorHAnsi" w:eastAsia="Times New Roman" w:hAnsiTheme="majorHAnsi" w:cs="Arial"/>
                <w:sz w:val="36"/>
                <w:szCs w:val="36"/>
              </w:rPr>
            </w:pPr>
            <w:r w:rsidRPr="00F72146">
              <w:rPr>
                <w:rFonts w:asciiTheme="majorHAnsi" w:eastAsia="Times New Roman" w:hAnsiTheme="majorHAnsi" w:cs="Arial"/>
                <w:b/>
                <w:bCs/>
                <w:color w:val="FFFFFF" w:themeColor="light1"/>
                <w:kern w:val="24"/>
                <w:sz w:val="24"/>
                <w:szCs w:val="24"/>
              </w:rPr>
              <w:t>Category of Evidence</w:t>
            </w:r>
          </w:p>
        </w:tc>
        <w:tc>
          <w:tcPr>
            <w:tcW w:w="1700" w:type="dxa"/>
            <w:tcBorders>
              <w:top w:val="single" w:sz="8" w:space="0" w:color="FFFFFF"/>
              <w:left w:val="single" w:sz="8" w:space="0" w:color="FFFFFF"/>
              <w:bottom w:val="single" w:sz="24" w:space="0" w:color="FFFFFF"/>
              <w:right w:val="single" w:sz="8" w:space="0" w:color="FFFFFF"/>
            </w:tcBorders>
            <w:shd w:val="clear" w:color="auto" w:fill="93A299"/>
            <w:tcMar>
              <w:top w:w="15" w:type="dxa"/>
              <w:left w:w="108" w:type="dxa"/>
              <w:bottom w:w="0" w:type="dxa"/>
              <w:right w:w="108" w:type="dxa"/>
            </w:tcMar>
            <w:hideMark/>
          </w:tcPr>
          <w:p w14:paraId="1D8F7342" w14:textId="77777777" w:rsidR="00F72146" w:rsidRPr="00F72146" w:rsidRDefault="00F72146" w:rsidP="00F72146">
            <w:pPr>
              <w:spacing w:after="0" w:line="240" w:lineRule="auto"/>
              <w:rPr>
                <w:rFonts w:asciiTheme="majorHAnsi" w:eastAsia="Times New Roman" w:hAnsiTheme="majorHAnsi" w:cs="Arial"/>
                <w:sz w:val="36"/>
                <w:szCs w:val="36"/>
              </w:rPr>
            </w:pPr>
            <w:r w:rsidRPr="00F72146">
              <w:rPr>
                <w:rFonts w:asciiTheme="majorHAnsi" w:eastAsia="Times New Roman" w:hAnsiTheme="majorHAnsi" w:cs="Arial"/>
                <w:b/>
                <w:bCs/>
                <w:color w:val="FFFFFF" w:themeColor="light1"/>
                <w:kern w:val="24"/>
                <w:sz w:val="24"/>
                <w:szCs w:val="24"/>
              </w:rPr>
              <w:t>Source</w:t>
            </w:r>
          </w:p>
        </w:tc>
        <w:tc>
          <w:tcPr>
            <w:tcW w:w="5973" w:type="dxa"/>
            <w:tcBorders>
              <w:top w:val="single" w:sz="8" w:space="0" w:color="FFFFFF"/>
              <w:left w:val="single" w:sz="8" w:space="0" w:color="FFFFFF"/>
              <w:bottom w:val="single" w:sz="24" w:space="0" w:color="FFFFFF"/>
              <w:right w:val="single" w:sz="8" w:space="0" w:color="FFFFFF"/>
            </w:tcBorders>
            <w:shd w:val="clear" w:color="auto" w:fill="93A299"/>
            <w:tcMar>
              <w:top w:w="15" w:type="dxa"/>
              <w:left w:w="108" w:type="dxa"/>
              <w:bottom w:w="0" w:type="dxa"/>
              <w:right w:w="108" w:type="dxa"/>
            </w:tcMar>
            <w:hideMark/>
          </w:tcPr>
          <w:p w14:paraId="23457A7A" w14:textId="77777777" w:rsidR="00F72146" w:rsidRPr="00F72146" w:rsidRDefault="00F72146" w:rsidP="00F72146">
            <w:pPr>
              <w:spacing w:after="0" w:line="240" w:lineRule="auto"/>
              <w:rPr>
                <w:rFonts w:asciiTheme="majorHAnsi" w:eastAsia="Times New Roman" w:hAnsiTheme="majorHAnsi" w:cs="Arial"/>
                <w:sz w:val="36"/>
                <w:szCs w:val="36"/>
              </w:rPr>
            </w:pPr>
            <w:r w:rsidRPr="00F72146">
              <w:rPr>
                <w:rFonts w:asciiTheme="majorHAnsi" w:eastAsia="Times New Roman" w:hAnsiTheme="majorHAnsi" w:cs="Arial"/>
                <w:b/>
                <w:bCs/>
                <w:color w:val="FFFFFF" w:themeColor="light1"/>
                <w:kern w:val="24"/>
                <w:sz w:val="24"/>
                <w:szCs w:val="24"/>
              </w:rPr>
              <w:t>Summary of Definition</w:t>
            </w:r>
          </w:p>
        </w:tc>
      </w:tr>
      <w:tr w:rsidR="003E46BC" w:rsidRPr="00F72146" w14:paraId="622F5567" w14:textId="77777777" w:rsidTr="003E46BC">
        <w:trPr>
          <w:trHeight w:val="538"/>
        </w:trPr>
        <w:tc>
          <w:tcPr>
            <w:tcW w:w="1587" w:type="dxa"/>
            <w:tcBorders>
              <w:top w:val="single" w:sz="24" w:space="0" w:color="FFFFFF"/>
              <w:left w:val="single" w:sz="8" w:space="0" w:color="FFFFFF"/>
              <w:bottom w:val="single" w:sz="8" w:space="0" w:color="FFFFFF"/>
              <w:right w:val="single" w:sz="8" w:space="0" w:color="FFFFFF"/>
            </w:tcBorders>
            <w:shd w:val="clear" w:color="auto" w:fill="93A299"/>
            <w:tcMar>
              <w:top w:w="15" w:type="dxa"/>
              <w:left w:w="108" w:type="dxa"/>
              <w:bottom w:w="0" w:type="dxa"/>
              <w:right w:w="108" w:type="dxa"/>
            </w:tcMar>
            <w:hideMark/>
          </w:tcPr>
          <w:p w14:paraId="15720D10" w14:textId="77777777" w:rsidR="00F72146" w:rsidRPr="00F72146" w:rsidRDefault="00F72146" w:rsidP="00F72146">
            <w:pPr>
              <w:spacing w:after="0" w:line="240" w:lineRule="auto"/>
              <w:rPr>
                <w:rFonts w:asciiTheme="majorHAnsi" w:eastAsia="Times New Roman" w:hAnsiTheme="majorHAnsi" w:cs="Arial"/>
                <w:sz w:val="36"/>
                <w:szCs w:val="36"/>
              </w:rPr>
            </w:pPr>
            <w:r w:rsidRPr="00F72146">
              <w:rPr>
                <w:rFonts w:asciiTheme="majorHAnsi" w:eastAsia="Times New Roman" w:hAnsiTheme="majorHAnsi" w:cs="Arial"/>
                <w:b/>
                <w:bCs/>
                <w:color w:val="FFFFFF" w:themeColor="light1"/>
                <w:kern w:val="24"/>
                <w:sz w:val="24"/>
                <w:szCs w:val="24"/>
              </w:rPr>
              <w:t>Objective medical evidence</w:t>
            </w:r>
          </w:p>
        </w:tc>
        <w:tc>
          <w:tcPr>
            <w:tcW w:w="1700" w:type="dxa"/>
            <w:tcBorders>
              <w:top w:val="single" w:sz="24" w:space="0" w:color="FFFFFF"/>
              <w:left w:val="single" w:sz="8" w:space="0" w:color="FFFFFF"/>
              <w:bottom w:val="single" w:sz="8" w:space="0" w:color="FFFFFF"/>
              <w:right w:val="single" w:sz="8" w:space="0" w:color="FFFFFF"/>
            </w:tcBorders>
            <w:shd w:val="clear" w:color="auto" w:fill="DCE0DE"/>
            <w:tcMar>
              <w:top w:w="15" w:type="dxa"/>
              <w:left w:w="108" w:type="dxa"/>
              <w:bottom w:w="0" w:type="dxa"/>
              <w:right w:w="108" w:type="dxa"/>
            </w:tcMar>
            <w:hideMark/>
          </w:tcPr>
          <w:p w14:paraId="536BDFB3" w14:textId="77777777" w:rsidR="00F72146" w:rsidRPr="00F72146" w:rsidRDefault="00F72146" w:rsidP="00F72146">
            <w:pPr>
              <w:spacing w:after="0" w:line="240" w:lineRule="auto"/>
              <w:rPr>
                <w:rFonts w:asciiTheme="majorHAnsi" w:eastAsia="Times New Roman" w:hAnsiTheme="majorHAnsi" w:cs="Arial"/>
                <w:sz w:val="36"/>
                <w:szCs w:val="36"/>
              </w:rPr>
            </w:pPr>
            <w:r w:rsidRPr="00F72146">
              <w:rPr>
                <w:rFonts w:asciiTheme="majorHAnsi" w:eastAsia="Times New Roman" w:hAnsiTheme="majorHAnsi" w:cs="Arial"/>
                <w:color w:val="000000" w:themeColor="dark1"/>
                <w:kern w:val="24"/>
                <w:sz w:val="24"/>
                <w:szCs w:val="24"/>
              </w:rPr>
              <w:t>Medical sources</w:t>
            </w:r>
          </w:p>
        </w:tc>
        <w:tc>
          <w:tcPr>
            <w:tcW w:w="5973" w:type="dxa"/>
            <w:tcBorders>
              <w:top w:val="single" w:sz="24" w:space="0" w:color="FFFFFF"/>
              <w:left w:val="single" w:sz="8" w:space="0" w:color="FFFFFF"/>
              <w:bottom w:val="single" w:sz="8" w:space="0" w:color="FFFFFF"/>
              <w:right w:val="single" w:sz="8" w:space="0" w:color="FFFFFF"/>
            </w:tcBorders>
            <w:shd w:val="clear" w:color="auto" w:fill="DCE0DE"/>
            <w:tcMar>
              <w:top w:w="15" w:type="dxa"/>
              <w:left w:w="108" w:type="dxa"/>
              <w:bottom w:w="0" w:type="dxa"/>
              <w:right w:w="108" w:type="dxa"/>
            </w:tcMar>
            <w:hideMark/>
          </w:tcPr>
          <w:p w14:paraId="6C71BB67" w14:textId="77777777" w:rsidR="00F72146" w:rsidRPr="00F72146" w:rsidRDefault="00F72146" w:rsidP="00F72146">
            <w:pPr>
              <w:spacing w:after="0" w:line="240" w:lineRule="auto"/>
              <w:rPr>
                <w:rFonts w:asciiTheme="majorHAnsi" w:eastAsia="Times New Roman" w:hAnsiTheme="majorHAnsi" w:cs="Arial"/>
                <w:sz w:val="36"/>
                <w:szCs w:val="36"/>
              </w:rPr>
            </w:pPr>
            <w:r w:rsidRPr="00F72146">
              <w:rPr>
                <w:rFonts w:asciiTheme="majorHAnsi" w:eastAsia="Times New Roman" w:hAnsiTheme="majorHAnsi" w:cs="Arial"/>
                <w:color w:val="000000" w:themeColor="dark1"/>
                <w:kern w:val="24"/>
                <w:sz w:val="24"/>
                <w:szCs w:val="24"/>
              </w:rPr>
              <w:t>Signs, laboratory findings, or both</w:t>
            </w:r>
          </w:p>
        </w:tc>
      </w:tr>
      <w:tr w:rsidR="003E46BC" w:rsidRPr="00F72146" w14:paraId="55168A3F" w14:textId="77777777" w:rsidTr="003E46BC">
        <w:trPr>
          <w:trHeight w:val="2800"/>
        </w:trPr>
        <w:tc>
          <w:tcPr>
            <w:tcW w:w="1587" w:type="dxa"/>
            <w:tcBorders>
              <w:top w:val="single" w:sz="8" w:space="0" w:color="FFFFFF"/>
              <w:left w:val="single" w:sz="8" w:space="0" w:color="FFFFFF"/>
              <w:bottom w:val="single" w:sz="8" w:space="0" w:color="FFFFFF"/>
              <w:right w:val="single" w:sz="8" w:space="0" w:color="FFFFFF"/>
            </w:tcBorders>
            <w:shd w:val="clear" w:color="auto" w:fill="93A299"/>
            <w:tcMar>
              <w:top w:w="15" w:type="dxa"/>
              <w:left w:w="108" w:type="dxa"/>
              <w:bottom w:w="0" w:type="dxa"/>
              <w:right w:w="108" w:type="dxa"/>
            </w:tcMar>
            <w:hideMark/>
          </w:tcPr>
          <w:p w14:paraId="4CEC3B57" w14:textId="77777777" w:rsidR="00F72146" w:rsidRPr="00F72146" w:rsidRDefault="00F72146" w:rsidP="00F72146">
            <w:pPr>
              <w:spacing w:after="0" w:line="240" w:lineRule="auto"/>
              <w:rPr>
                <w:rFonts w:asciiTheme="majorHAnsi" w:eastAsia="Times New Roman" w:hAnsiTheme="majorHAnsi" w:cs="Arial"/>
                <w:sz w:val="36"/>
                <w:szCs w:val="36"/>
              </w:rPr>
            </w:pPr>
            <w:r w:rsidRPr="00F72146">
              <w:rPr>
                <w:rFonts w:asciiTheme="majorHAnsi" w:eastAsia="Times New Roman" w:hAnsiTheme="majorHAnsi" w:cs="Arial"/>
                <w:b/>
                <w:bCs/>
                <w:color w:val="FFFFFF" w:themeColor="light1"/>
                <w:kern w:val="24"/>
                <w:sz w:val="24"/>
                <w:szCs w:val="24"/>
              </w:rPr>
              <w:t>Medical opinion</w:t>
            </w:r>
          </w:p>
        </w:tc>
        <w:tc>
          <w:tcPr>
            <w:tcW w:w="1700" w:type="dxa"/>
            <w:tcBorders>
              <w:top w:val="single" w:sz="8" w:space="0" w:color="FFFFFF"/>
              <w:left w:val="single" w:sz="8" w:space="0" w:color="FFFFFF"/>
              <w:bottom w:val="single" w:sz="8" w:space="0" w:color="FFFFFF"/>
              <w:right w:val="single" w:sz="8" w:space="0" w:color="FFFFFF"/>
            </w:tcBorders>
            <w:shd w:val="clear" w:color="auto" w:fill="EEF0EF"/>
            <w:tcMar>
              <w:top w:w="15" w:type="dxa"/>
              <w:left w:w="108" w:type="dxa"/>
              <w:bottom w:w="0" w:type="dxa"/>
              <w:right w:w="108" w:type="dxa"/>
            </w:tcMar>
            <w:hideMark/>
          </w:tcPr>
          <w:p w14:paraId="1DAD5A2A" w14:textId="77777777" w:rsidR="00F72146" w:rsidRPr="00F72146" w:rsidRDefault="00F72146" w:rsidP="00F72146">
            <w:pPr>
              <w:spacing w:after="0" w:line="240" w:lineRule="auto"/>
              <w:rPr>
                <w:rFonts w:asciiTheme="majorHAnsi" w:eastAsia="Times New Roman" w:hAnsiTheme="majorHAnsi" w:cs="Arial"/>
                <w:sz w:val="36"/>
                <w:szCs w:val="36"/>
              </w:rPr>
            </w:pPr>
            <w:r w:rsidRPr="00F72146">
              <w:rPr>
                <w:rFonts w:asciiTheme="majorHAnsi" w:eastAsia="Times New Roman" w:hAnsiTheme="majorHAnsi" w:cs="Arial"/>
                <w:kern w:val="24"/>
                <w:sz w:val="24"/>
                <w:szCs w:val="24"/>
              </w:rPr>
              <w:t>Medical sources</w:t>
            </w:r>
          </w:p>
        </w:tc>
        <w:tc>
          <w:tcPr>
            <w:tcW w:w="5973" w:type="dxa"/>
            <w:tcBorders>
              <w:top w:val="single" w:sz="8" w:space="0" w:color="FFFFFF"/>
              <w:left w:val="single" w:sz="8" w:space="0" w:color="FFFFFF"/>
              <w:bottom w:val="single" w:sz="8" w:space="0" w:color="FFFFFF"/>
              <w:right w:val="single" w:sz="8" w:space="0" w:color="FFFFFF"/>
            </w:tcBorders>
            <w:shd w:val="clear" w:color="auto" w:fill="EEF0EF"/>
            <w:tcMar>
              <w:top w:w="15" w:type="dxa"/>
              <w:left w:w="108" w:type="dxa"/>
              <w:bottom w:w="0" w:type="dxa"/>
              <w:right w:w="108" w:type="dxa"/>
            </w:tcMar>
            <w:hideMark/>
          </w:tcPr>
          <w:p w14:paraId="1E68C3C5" w14:textId="77777777" w:rsidR="00F72146" w:rsidRPr="00F72146" w:rsidRDefault="00F72146" w:rsidP="00F72146">
            <w:pPr>
              <w:spacing w:after="0" w:line="240" w:lineRule="auto"/>
              <w:rPr>
                <w:rFonts w:asciiTheme="majorHAnsi" w:eastAsia="Times New Roman" w:hAnsiTheme="majorHAnsi" w:cs="Arial"/>
                <w:sz w:val="36"/>
                <w:szCs w:val="36"/>
              </w:rPr>
            </w:pPr>
            <w:r w:rsidRPr="00F72146">
              <w:rPr>
                <w:rFonts w:asciiTheme="majorHAnsi" w:eastAsia="Times New Roman" w:hAnsiTheme="majorHAnsi" w:cs="Arial"/>
                <w:b/>
                <w:bCs/>
                <w:kern w:val="24"/>
                <w:sz w:val="24"/>
                <w:szCs w:val="24"/>
              </w:rPr>
              <w:t>For claims filed on or after 3/27/17</w:t>
            </w:r>
            <w:r w:rsidRPr="00F72146">
              <w:rPr>
                <w:rFonts w:asciiTheme="majorHAnsi" w:eastAsia="Times New Roman" w:hAnsiTheme="majorHAnsi" w:cs="Arial"/>
                <w:kern w:val="24"/>
                <w:sz w:val="24"/>
                <w:szCs w:val="24"/>
              </w:rPr>
              <w:t>: A statement about what an individual can still do despite his or her impairment(s) and whether the individual has one or more impairment-related limitations or restrictions in one or more specified abilities:</w:t>
            </w:r>
          </w:p>
          <w:p w14:paraId="342B0D1F" w14:textId="77777777" w:rsidR="00F72146" w:rsidRPr="003E46BC" w:rsidRDefault="00F72146" w:rsidP="003E46BC">
            <w:pPr>
              <w:pStyle w:val="ListParagraph"/>
              <w:numPr>
                <w:ilvl w:val="0"/>
                <w:numId w:val="3"/>
              </w:numPr>
              <w:rPr>
                <w:rFonts w:asciiTheme="majorHAnsi" w:hAnsiTheme="majorHAnsi" w:cs="Arial"/>
                <w:sz w:val="36"/>
                <w:szCs w:val="36"/>
              </w:rPr>
            </w:pPr>
            <w:r w:rsidRPr="003E46BC">
              <w:rPr>
                <w:rFonts w:asciiTheme="majorHAnsi" w:hAnsiTheme="majorHAnsi" w:cs="Arial"/>
                <w:kern w:val="24"/>
                <w:u w:val="single"/>
              </w:rPr>
              <w:t>Adult claims</w:t>
            </w:r>
            <w:r w:rsidRPr="003E46BC">
              <w:rPr>
                <w:rFonts w:asciiTheme="majorHAnsi" w:hAnsiTheme="majorHAnsi" w:cs="Arial"/>
                <w:kern w:val="24"/>
              </w:rPr>
              <w:t>: (FOCUS ON RESIDUAL FUNCTIONAL CAPACITY (RFC))</w:t>
            </w:r>
          </w:p>
          <w:p w14:paraId="72A32CB5" w14:textId="77777777" w:rsidR="00F72146" w:rsidRPr="00F72146" w:rsidRDefault="00F72146" w:rsidP="00F72146">
            <w:pPr>
              <w:numPr>
                <w:ilvl w:val="0"/>
                <w:numId w:val="3"/>
              </w:numPr>
              <w:spacing w:after="0" w:line="240" w:lineRule="auto"/>
              <w:ind w:left="994"/>
              <w:contextualSpacing/>
              <w:rPr>
                <w:rFonts w:asciiTheme="majorHAnsi" w:eastAsia="Times New Roman" w:hAnsiTheme="majorHAnsi" w:cs="Arial"/>
                <w:sz w:val="24"/>
                <w:szCs w:val="36"/>
              </w:rPr>
            </w:pPr>
            <w:r w:rsidRPr="00F72146">
              <w:rPr>
                <w:rFonts w:asciiTheme="majorHAnsi" w:eastAsia="Times New Roman" w:hAnsiTheme="majorHAnsi" w:cs="Arial"/>
                <w:kern w:val="24"/>
                <w:sz w:val="24"/>
                <w:szCs w:val="24"/>
              </w:rPr>
              <w:t>ability to perform physical demands of work activities,</w:t>
            </w:r>
          </w:p>
          <w:p w14:paraId="78F722C6" w14:textId="77777777" w:rsidR="00F72146" w:rsidRPr="00F72146" w:rsidRDefault="00F72146" w:rsidP="00F72146">
            <w:pPr>
              <w:numPr>
                <w:ilvl w:val="0"/>
                <w:numId w:val="3"/>
              </w:numPr>
              <w:spacing w:after="0" w:line="240" w:lineRule="auto"/>
              <w:ind w:left="994"/>
              <w:contextualSpacing/>
              <w:rPr>
                <w:rFonts w:asciiTheme="majorHAnsi" w:eastAsia="Times New Roman" w:hAnsiTheme="majorHAnsi" w:cs="Arial"/>
                <w:sz w:val="24"/>
                <w:szCs w:val="36"/>
              </w:rPr>
            </w:pPr>
            <w:r w:rsidRPr="00F72146">
              <w:rPr>
                <w:rFonts w:asciiTheme="majorHAnsi" w:eastAsia="Times New Roman" w:hAnsiTheme="majorHAnsi" w:cs="Arial"/>
                <w:kern w:val="24"/>
                <w:sz w:val="24"/>
                <w:szCs w:val="24"/>
              </w:rPr>
              <w:t>ability to perform mental demands of work activities,</w:t>
            </w:r>
          </w:p>
          <w:p w14:paraId="3BFDEC0F" w14:textId="77777777" w:rsidR="00F72146" w:rsidRPr="00F72146" w:rsidRDefault="00F72146" w:rsidP="00F72146">
            <w:pPr>
              <w:numPr>
                <w:ilvl w:val="0"/>
                <w:numId w:val="3"/>
              </w:numPr>
              <w:spacing w:after="0" w:line="240" w:lineRule="auto"/>
              <w:ind w:left="994"/>
              <w:contextualSpacing/>
              <w:rPr>
                <w:rFonts w:asciiTheme="majorHAnsi" w:eastAsia="Times New Roman" w:hAnsiTheme="majorHAnsi" w:cs="Arial"/>
                <w:sz w:val="24"/>
                <w:szCs w:val="36"/>
              </w:rPr>
            </w:pPr>
            <w:r w:rsidRPr="00F72146">
              <w:rPr>
                <w:rFonts w:asciiTheme="majorHAnsi" w:eastAsia="Times New Roman" w:hAnsiTheme="majorHAnsi" w:cs="Arial"/>
                <w:kern w:val="24"/>
                <w:sz w:val="24"/>
                <w:szCs w:val="24"/>
              </w:rPr>
              <w:t>ability to perform other demands of work (using senses), and</w:t>
            </w:r>
          </w:p>
          <w:p w14:paraId="1755C51B" w14:textId="77777777" w:rsidR="00F72146" w:rsidRPr="00F72146" w:rsidRDefault="00F72146" w:rsidP="00F72146">
            <w:pPr>
              <w:numPr>
                <w:ilvl w:val="0"/>
                <w:numId w:val="3"/>
              </w:numPr>
              <w:spacing w:after="0" w:line="240" w:lineRule="auto"/>
              <w:ind w:left="994"/>
              <w:contextualSpacing/>
              <w:rPr>
                <w:rFonts w:asciiTheme="majorHAnsi" w:eastAsia="Times New Roman" w:hAnsiTheme="majorHAnsi" w:cs="Arial"/>
                <w:sz w:val="24"/>
                <w:szCs w:val="36"/>
              </w:rPr>
            </w:pPr>
            <w:proofErr w:type="gramStart"/>
            <w:r w:rsidRPr="00F72146">
              <w:rPr>
                <w:rFonts w:asciiTheme="majorHAnsi" w:eastAsia="Times New Roman" w:hAnsiTheme="majorHAnsi" w:cs="Arial"/>
                <w:kern w:val="24"/>
                <w:sz w:val="24"/>
                <w:szCs w:val="24"/>
              </w:rPr>
              <w:t>ability</w:t>
            </w:r>
            <w:proofErr w:type="gramEnd"/>
            <w:r w:rsidRPr="00F72146">
              <w:rPr>
                <w:rFonts w:asciiTheme="majorHAnsi" w:eastAsia="Times New Roman" w:hAnsiTheme="majorHAnsi" w:cs="Arial"/>
                <w:kern w:val="24"/>
                <w:sz w:val="24"/>
                <w:szCs w:val="24"/>
              </w:rPr>
              <w:t xml:space="preserve"> to adapt to environmental conditions.</w:t>
            </w:r>
          </w:p>
          <w:p w14:paraId="5077657D" w14:textId="77777777" w:rsidR="00F72146" w:rsidRPr="003E46BC" w:rsidRDefault="00F72146" w:rsidP="003E46BC">
            <w:pPr>
              <w:pStyle w:val="ListParagraph"/>
              <w:numPr>
                <w:ilvl w:val="0"/>
                <w:numId w:val="3"/>
              </w:numPr>
              <w:rPr>
                <w:rFonts w:asciiTheme="majorHAnsi" w:hAnsiTheme="majorHAnsi" w:cs="Arial"/>
                <w:sz w:val="36"/>
                <w:szCs w:val="36"/>
              </w:rPr>
            </w:pPr>
            <w:r w:rsidRPr="003E46BC">
              <w:rPr>
                <w:rFonts w:asciiTheme="majorHAnsi" w:hAnsiTheme="majorHAnsi" w:cs="Arial"/>
                <w:kern w:val="24"/>
                <w:u w:val="single"/>
              </w:rPr>
              <w:t>T16 child claims</w:t>
            </w:r>
            <w:r w:rsidRPr="003E46BC">
              <w:rPr>
                <w:rFonts w:asciiTheme="majorHAnsi" w:hAnsiTheme="majorHAnsi" w:cs="Arial"/>
                <w:kern w:val="24"/>
              </w:rPr>
              <w:t>: abilities in the 6 domains of functioning</w:t>
            </w:r>
          </w:p>
          <w:p w14:paraId="0F7D4D98" w14:textId="47529460" w:rsidR="00F72146" w:rsidRPr="00C36BCF" w:rsidRDefault="00F72146" w:rsidP="00FE7D79">
            <w:pPr>
              <w:rPr>
                <w:rFonts w:asciiTheme="majorHAnsi" w:hAnsiTheme="majorHAnsi" w:cs="Arial"/>
                <w:sz w:val="36"/>
                <w:szCs w:val="36"/>
              </w:rPr>
            </w:pPr>
            <w:r w:rsidRPr="00C36BCF">
              <w:rPr>
                <w:rFonts w:asciiTheme="majorHAnsi" w:hAnsiTheme="majorHAnsi" w:cs="Arial"/>
                <w:b/>
                <w:bCs/>
                <w:kern w:val="24"/>
                <w:sz w:val="24"/>
                <w:szCs w:val="24"/>
              </w:rPr>
              <w:t>For claims filed before 3/27/17</w:t>
            </w:r>
            <w:r w:rsidRPr="00C36BCF">
              <w:rPr>
                <w:rFonts w:asciiTheme="majorHAnsi" w:hAnsiTheme="majorHAnsi" w:cs="Arial"/>
                <w:kern w:val="24"/>
                <w:sz w:val="24"/>
                <w:szCs w:val="24"/>
              </w:rPr>
              <w:t>:</w:t>
            </w:r>
            <w:r w:rsidRPr="00C36BCF">
              <w:rPr>
                <w:rFonts w:asciiTheme="majorHAnsi" w:hAnsiTheme="majorHAnsi" w:cs="Arial"/>
                <w:kern w:val="24"/>
              </w:rPr>
              <w:t xml:space="preserve"> see the definition on page </w:t>
            </w:r>
            <w:r w:rsidR="00FE7D79">
              <w:rPr>
                <w:rFonts w:asciiTheme="majorHAnsi" w:hAnsiTheme="majorHAnsi" w:cs="Arial"/>
                <w:kern w:val="24"/>
              </w:rPr>
              <w:t>8</w:t>
            </w:r>
          </w:p>
        </w:tc>
      </w:tr>
      <w:tr w:rsidR="003E46BC" w:rsidRPr="00F72146" w14:paraId="6A929B15" w14:textId="77777777" w:rsidTr="003E46BC">
        <w:trPr>
          <w:trHeight w:val="672"/>
        </w:trPr>
        <w:tc>
          <w:tcPr>
            <w:tcW w:w="1587" w:type="dxa"/>
            <w:tcBorders>
              <w:top w:val="single" w:sz="8" w:space="0" w:color="FFFFFF"/>
              <w:left w:val="single" w:sz="8" w:space="0" w:color="FFFFFF"/>
              <w:bottom w:val="single" w:sz="8" w:space="0" w:color="FFFFFF"/>
              <w:right w:val="single" w:sz="8" w:space="0" w:color="FFFFFF"/>
            </w:tcBorders>
            <w:shd w:val="clear" w:color="auto" w:fill="93A299"/>
            <w:tcMar>
              <w:top w:w="15" w:type="dxa"/>
              <w:left w:w="108" w:type="dxa"/>
              <w:bottom w:w="0" w:type="dxa"/>
              <w:right w:w="108" w:type="dxa"/>
            </w:tcMar>
            <w:hideMark/>
          </w:tcPr>
          <w:p w14:paraId="5CC27E68" w14:textId="77777777" w:rsidR="00F72146" w:rsidRPr="00F72146" w:rsidRDefault="00F72146" w:rsidP="00F72146">
            <w:pPr>
              <w:spacing w:after="0" w:line="240" w:lineRule="auto"/>
              <w:rPr>
                <w:rFonts w:asciiTheme="majorHAnsi" w:eastAsia="Times New Roman" w:hAnsiTheme="majorHAnsi" w:cs="Arial"/>
                <w:sz w:val="36"/>
                <w:szCs w:val="36"/>
              </w:rPr>
            </w:pPr>
            <w:r w:rsidRPr="00F72146">
              <w:rPr>
                <w:rFonts w:asciiTheme="majorHAnsi" w:eastAsia="Times New Roman" w:hAnsiTheme="majorHAnsi" w:cs="Arial"/>
                <w:b/>
                <w:bCs/>
                <w:color w:val="FFFFFF" w:themeColor="light1"/>
                <w:kern w:val="24"/>
                <w:sz w:val="24"/>
                <w:szCs w:val="24"/>
              </w:rPr>
              <w:t>Other medical evidence</w:t>
            </w:r>
          </w:p>
        </w:tc>
        <w:tc>
          <w:tcPr>
            <w:tcW w:w="1700" w:type="dxa"/>
            <w:tcBorders>
              <w:top w:val="single" w:sz="8" w:space="0" w:color="FFFFFF"/>
              <w:left w:val="single" w:sz="8" w:space="0" w:color="FFFFFF"/>
              <w:bottom w:val="single" w:sz="8" w:space="0" w:color="FFFFFF"/>
              <w:right w:val="single" w:sz="8" w:space="0" w:color="FFFFFF"/>
            </w:tcBorders>
            <w:shd w:val="clear" w:color="auto" w:fill="DCE0DE"/>
            <w:tcMar>
              <w:top w:w="15" w:type="dxa"/>
              <w:left w:w="108" w:type="dxa"/>
              <w:bottom w:w="0" w:type="dxa"/>
              <w:right w:w="108" w:type="dxa"/>
            </w:tcMar>
            <w:hideMark/>
          </w:tcPr>
          <w:p w14:paraId="2C784EB9" w14:textId="77777777" w:rsidR="00F72146" w:rsidRPr="00F72146" w:rsidRDefault="00F72146" w:rsidP="00F72146">
            <w:pPr>
              <w:spacing w:after="0" w:line="240" w:lineRule="auto"/>
              <w:rPr>
                <w:rFonts w:asciiTheme="majorHAnsi" w:eastAsia="Times New Roman" w:hAnsiTheme="majorHAnsi" w:cs="Arial"/>
                <w:sz w:val="36"/>
                <w:szCs w:val="36"/>
              </w:rPr>
            </w:pPr>
            <w:r w:rsidRPr="00F72146">
              <w:rPr>
                <w:rFonts w:asciiTheme="majorHAnsi" w:eastAsia="Times New Roman" w:hAnsiTheme="majorHAnsi" w:cs="Arial"/>
                <w:kern w:val="24"/>
                <w:sz w:val="24"/>
                <w:szCs w:val="24"/>
              </w:rPr>
              <w:t>Medical sources</w:t>
            </w:r>
          </w:p>
        </w:tc>
        <w:tc>
          <w:tcPr>
            <w:tcW w:w="5973" w:type="dxa"/>
            <w:tcBorders>
              <w:top w:val="single" w:sz="8" w:space="0" w:color="FFFFFF"/>
              <w:left w:val="single" w:sz="8" w:space="0" w:color="FFFFFF"/>
              <w:bottom w:val="single" w:sz="8" w:space="0" w:color="FFFFFF"/>
              <w:right w:val="single" w:sz="8" w:space="0" w:color="FFFFFF"/>
            </w:tcBorders>
            <w:shd w:val="clear" w:color="auto" w:fill="DCE0DE"/>
            <w:tcMar>
              <w:top w:w="15" w:type="dxa"/>
              <w:left w:w="108" w:type="dxa"/>
              <w:bottom w:w="0" w:type="dxa"/>
              <w:right w:w="108" w:type="dxa"/>
            </w:tcMar>
            <w:hideMark/>
          </w:tcPr>
          <w:p w14:paraId="1E70DB1D" w14:textId="77777777" w:rsidR="00F72146" w:rsidRPr="00F72146" w:rsidRDefault="00F72146" w:rsidP="00F72146">
            <w:pPr>
              <w:spacing w:after="0" w:line="240" w:lineRule="auto"/>
              <w:rPr>
                <w:rFonts w:asciiTheme="majorHAnsi" w:eastAsia="Times New Roman" w:hAnsiTheme="majorHAnsi" w:cs="Arial"/>
                <w:sz w:val="36"/>
                <w:szCs w:val="36"/>
              </w:rPr>
            </w:pPr>
            <w:r w:rsidRPr="00F72146">
              <w:rPr>
                <w:rFonts w:asciiTheme="majorHAnsi" w:eastAsia="Times New Roman" w:hAnsiTheme="majorHAnsi" w:cs="Arial"/>
                <w:kern w:val="24"/>
                <w:sz w:val="24"/>
                <w:szCs w:val="24"/>
              </w:rPr>
              <w:t xml:space="preserve">All other evidence from medical sources that is not objective medical evidence or a medical opinion </w:t>
            </w:r>
          </w:p>
        </w:tc>
      </w:tr>
      <w:tr w:rsidR="003E46BC" w:rsidRPr="00F72146" w14:paraId="4EE3E884" w14:textId="77777777" w:rsidTr="003E46BC">
        <w:trPr>
          <w:trHeight w:val="700"/>
        </w:trPr>
        <w:tc>
          <w:tcPr>
            <w:tcW w:w="1587" w:type="dxa"/>
            <w:tcBorders>
              <w:top w:val="single" w:sz="8" w:space="0" w:color="FFFFFF"/>
              <w:left w:val="single" w:sz="8" w:space="0" w:color="FFFFFF"/>
              <w:bottom w:val="single" w:sz="8" w:space="0" w:color="FFFFFF"/>
              <w:right w:val="single" w:sz="8" w:space="0" w:color="FFFFFF"/>
            </w:tcBorders>
            <w:shd w:val="clear" w:color="auto" w:fill="93A299"/>
            <w:tcMar>
              <w:top w:w="15" w:type="dxa"/>
              <w:left w:w="108" w:type="dxa"/>
              <w:bottom w:w="0" w:type="dxa"/>
              <w:right w:w="108" w:type="dxa"/>
            </w:tcMar>
            <w:hideMark/>
          </w:tcPr>
          <w:p w14:paraId="155473A3" w14:textId="77777777" w:rsidR="00F72146" w:rsidRPr="00F72146" w:rsidRDefault="00F72146" w:rsidP="00F72146">
            <w:pPr>
              <w:spacing w:after="0" w:line="240" w:lineRule="auto"/>
              <w:rPr>
                <w:rFonts w:asciiTheme="majorHAnsi" w:eastAsia="Times New Roman" w:hAnsiTheme="majorHAnsi" w:cs="Arial"/>
                <w:sz w:val="36"/>
                <w:szCs w:val="36"/>
              </w:rPr>
            </w:pPr>
            <w:r w:rsidRPr="00F72146">
              <w:rPr>
                <w:rFonts w:asciiTheme="majorHAnsi" w:eastAsia="Times New Roman" w:hAnsiTheme="majorHAnsi" w:cs="Arial"/>
                <w:b/>
                <w:bCs/>
                <w:color w:val="FFFFFF" w:themeColor="light1"/>
                <w:kern w:val="24"/>
                <w:sz w:val="24"/>
                <w:szCs w:val="24"/>
              </w:rPr>
              <w:t>Evidence from nonmedical sources</w:t>
            </w:r>
          </w:p>
        </w:tc>
        <w:tc>
          <w:tcPr>
            <w:tcW w:w="1700" w:type="dxa"/>
            <w:tcBorders>
              <w:top w:val="single" w:sz="8" w:space="0" w:color="FFFFFF"/>
              <w:left w:val="single" w:sz="8" w:space="0" w:color="FFFFFF"/>
              <w:bottom w:val="single" w:sz="8" w:space="0" w:color="FFFFFF"/>
              <w:right w:val="single" w:sz="8" w:space="0" w:color="FFFFFF"/>
            </w:tcBorders>
            <w:shd w:val="clear" w:color="auto" w:fill="EEF0EF"/>
            <w:tcMar>
              <w:top w:w="15" w:type="dxa"/>
              <w:left w:w="108" w:type="dxa"/>
              <w:bottom w:w="0" w:type="dxa"/>
              <w:right w:w="108" w:type="dxa"/>
            </w:tcMar>
            <w:hideMark/>
          </w:tcPr>
          <w:p w14:paraId="63E4E31E" w14:textId="77777777" w:rsidR="00F72146" w:rsidRPr="00F72146" w:rsidRDefault="00F72146" w:rsidP="00F72146">
            <w:pPr>
              <w:spacing w:after="0" w:line="240" w:lineRule="auto"/>
              <w:rPr>
                <w:rFonts w:asciiTheme="majorHAnsi" w:eastAsia="Times New Roman" w:hAnsiTheme="majorHAnsi" w:cs="Arial"/>
                <w:sz w:val="36"/>
                <w:szCs w:val="36"/>
              </w:rPr>
            </w:pPr>
            <w:r w:rsidRPr="00F72146">
              <w:rPr>
                <w:rFonts w:asciiTheme="majorHAnsi" w:eastAsia="Times New Roman" w:hAnsiTheme="majorHAnsi" w:cs="Arial"/>
                <w:kern w:val="24"/>
                <w:sz w:val="24"/>
                <w:szCs w:val="24"/>
              </w:rPr>
              <w:t>Nonmedical sources</w:t>
            </w:r>
          </w:p>
        </w:tc>
        <w:tc>
          <w:tcPr>
            <w:tcW w:w="5973" w:type="dxa"/>
            <w:tcBorders>
              <w:top w:val="single" w:sz="8" w:space="0" w:color="FFFFFF"/>
              <w:left w:val="single" w:sz="8" w:space="0" w:color="FFFFFF"/>
              <w:bottom w:val="single" w:sz="8" w:space="0" w:color="FFFFFF"/>
              <w:right w:val="single" w:sz="8" w:space="0" w:color="FFFFFF"/>
            </w:tcBorders>
            <w:shd w:val="clear" w:color="auto" w:fill="EEF0EF"/>
            <w:tcMar>
              <w:top w:w="15" w:type="dxa"/>
              <w:left w:w="108" w:type="dxa"/>
              <w:bottom w:w="0" w:type="dxa"/>
              <w:right w:w="108" w:type="dxa"/>
            </w:tcMar>
            <w:hideMark/>
          </w:tcPr>
          <w:p w14:paraId="5EE9EADC" w14:textId="77777777" w:rsidR="00F72146" w:rsidRPr="00F72146" w:rsidRDefault="00F72146" w:rsidP="00F72146">
            <w:pPr>
              <w:spacing w:after="0" w:line="240" w:lineRule="auto"/>
              <w:rPr>
                <w:rFonts w:asciiTheme="majorHAnsi" w:eastAsia="Times New Roman" w:hAnsiTheme="majorHAnsi" w:cs="Arial"/>
                <w:sz w:val="36"/>
                <w:szCs w:val="36"/>
              </w:rPr>
            </w:pPr>
            <w:r w:rsidRPr="00F72146">
              <w:rPr>
                <w:rFonts w:asciiTheme="majorHAnsi" w:eastAsia="Times New Roman" w:hAnsiTheme="majorHAnsi" w:cs="Arial"/>
                <w:kern w:val="24"/>
                <w:sz w:val="24"/>
                <w:szCs w:val="24"/>
              </w:rPr>
              <w:t>All evidence from nonmedical sources</w:t>
            </w:r>
          </w:p>
        </w:tc>
      </w:tr>
      <w:tr w:rsidR="003E46BC" w:rsidRPr="00F72146" w14:paraId="0070AF1D" w14:textId="77777777" w:rsidTr="003E46BC">
        <w:trPr>
          <w:trHeight w:val="1166"/>
        </w:trPr>
        <w:tc>
          <w:tcPr>
            <w:tcW w:w="1587" w:type="dxa"/>
            <w:tcBorders>
              <w:top w:val="single" w:sz="8" w:space="0" w:color="FFFFFF"/>
              <w:left w:val="single" w:sz="8" w:space="0" w:color="FFFFFF"/>
              <w:bottom w:val="single" w:sz="8" w:space="0" w:color="FFFFFF"/>
              <w:right w:val="single" w:sz="8" w:space="0" w:color="FFFFFF"/>
            </w:tcBorders>
            <w:shd w:val="clear" w:color="auto" w:fill="93A299"/>
            <w:tcMar>
              <w:top w:w="15" w:type="dxa"/>
              <w:left w:w="108" w:type="dxa"/>
              <w:bottom w:w="0" w:type="dxa"/>
              <w:right w:w="108" w:type="dxa"/>
            </w:tcMar>
            <w:hideMark/>
          </w:tcPr>
          <w:p w14:paraId="185BEDB1" w14:textId="77777777" w:rsidR="00F72146" w:rsidRPr="00F72146" w:rsidRDefault="00F72146" w:rsidP="00F72146">
            <w:pPr>
              <w:spacing w:after="0" w:line="240" w:lineRule="auto"/>
              <w:rPr>
                <w:rFonts w:asciiTheme="majorHAnsi" w:eastAsia="Times New Roman" w:hAnsiTheme="majorHAnsi" w:cs="Arial"/>
                <w:sz w:val="36"/>
                <w:szCs w:val="36"/>
              </w:rPr>
            </w:pPr>
            <w:r w:rsidRPr="00F72146">
              <w:rPr>
                <w:rFonts w:asciiTheme="majorHAnsi" w:eastAsia="Times New Roman" w:hAnsiTheme="majorHAnsi" w:cs="Arial"/>
                <w:b/>
                <w:bCs/>
                <w:color w:val="FFFFFF" w:themeColor="light1"/>
                <w:kern w:val="24"/>
                <w:sz w:val="24"/>
                <w:szCs w:val="24"/>
              </w:rPr>
              <w:t>Prior administrative medical finding</w:t>
            </w:r>
          </w:p>
        </w:tc>
        <w:tc>
          <w:tcPr>
            <w:tcW w:w="1700" w:type="dxa"/>
            <w:tcBorders>
              <w:top w:val="single" w:sz="8" w:space="0" w:color="FFFFFF"/>
              <w:left w:val="single" w:sz="8" w:space="0" w:color="FFFFFF"/>
              <w:bottom w:val="single" w:sz="8" w:space="0" w:color="FFFFFF"/>
              <w:right w:val="single" w:sz="8" w:space="0" w:color="FFFFFF"/>
            </w:tcBorders>
            <w:shd w:val="clear" w:color="auto" w:fill="DCE0DE"/>
            <w:tcMar>
              <w:top w:w="15" w:type="dxa"/>
              <w:left w:w="108" w:type="dxa"/>
              <w:bottom w:w="0" w:type="dxa"/>
              <w:right w:w="108" w:type="dxa"/>
            </w:tcMar>
            <w:hideMark/>
          </w:tcPr>
          <w:p w14:paraId="19BA5BB2" w14:textId="77777777" w:rsidR="00F72146" w:rsidRPr="00F72146" w:rsidRDefault="003E46BC" w:rsidP="003E46BC">
            <w:pPr>
              <w:spacing w:after="0" w:line="240" w:lineRule="auto"/>
              <w:rPr>
                <w:rFonts w:asciiTheme="majorHAnsi" w:eastAsia="Times New Roman" w:hAnsiTheme="majorHAnsi" w:cs="Arial"/>
                <w:sz w:val="36"/>
                <w:szCs w:val="36"/>
              </w:rPr>
            </w:pPr>
            <w:r w:rsidRPr="003E46BC">
              <w:rPr>
                <w:rFonts w:asciiTheme="majorHAnsi" w:eastAsia="Times New Roman" w:hAnsiTheme="majorHAnsi" w:cs="Arial"/>
                <w:kern w:val="24"/>
                <w:sz w:val="24"/>
                <w:szCs w:val="24"/>
              </w:rPr>
              <w:t>Medical Consultants (</w:t>
            </w:r>
            <w:r w:rsidR="00F72146" w:rsidRPr="00F72146">
              <w:rPr>
                <w:rFonts w:asciiTheme="majorHAnsi" w:eastAsia="Times New Roman" w:hAnsiTheme="majorHAnsi" w:cs="Arial"/>
                <w:kern w:val="24"/>
                <w:sz w:val="24"/>
                <w:szCs w:val="24"/>
              </w:rPr>
              <w:t>MC</w:t>
            </w:r>
            <w:r w:rsidRPr="003E46BC">
              <w:rPr>
                <w:rFonts w:asciiTheme="majorHAnsi" w:eastAsia="Times New Roman" w:hAnsiTheme="majorHAnsi" w:cs="Arial"/>
                <w:kern w:val="24"/>
                <w:sz w:val="24"/>
                <w:szCs w:val="24"/>
              </w:rPr>
              <w:t>)</w:t>
            </w:r>
            <w:r w:rsidR="00F72146" w:rsidRPr="00F72146">
              <w:rPr>
                <w:rFonts w:asciiTheme="majorHAnsi" w:eastAsia="Times New Roman" w:hAnsiTheme="majorHAnsi" w:cs="Arial"/>
                <w:kern w:val="24"/>
                <w:sz w:val="24"/>
                <w:szCs w:val="24"/>
              </w:rPr>
              <w:t xml:space="preserve"> and </w:t>
            </w:r>
            <w:r w:rsidRPr="003E46BC">
              <w:rPr>
                <w:rFonts w:asciiTheme="majorHAnsi" w:eastAsia="Times New Roman" w:hAnsiTheme="majorHAnsi" w:cs="Arial"/>
                <w:kern w:val="24"/>
                <w:sz w:val="24"/>
                <w:szCs w:val="24"/>
              </w:rPr>
              <w:t>Psychological Consultants (PC)</w:t>
            </w:r>
          </w:p>
        </w:tc>
        <w:tc>
          <w:tcPr>
            <w:tcW w:w="5973" w:type="dxa"/>
            <w:tcBorders>
              <w:top w:val="single" w:sz="8" w:space="0" w:color="FFFFFF"/>
              <w:left w:val="single" w:sz="8" w:space="0" w:color="FFFFFF"/>
              <w:bottom w:val="single" w:sz="8" w:space="0" w:color="FFFFFF"/>
              <w:right w:val="single" w:sz="8" w:space="0" w:color="FFFFFF"/>
            </w:tcBorders>
            <w:shd w:val="clear" w:color="auto" w:fill="DCE0DE"/>
            <w:tcMar>
              <w:top w:w="15" w:type="dxa"/>
              <w:left w:w="108" w:type="dxa"/>
              <w:bottom w:w="0" w:type="dxa"/>
              <w:right w:w="108" w:type="dxa"/>
            </w:tcMar>
            <w:hideMark/>
          </w:tcPr>
          <w:p w14:paraId="1D5C7E94" w14:textId="77777777" w:rsidR="00F72146" w:rsidRPr="00F72146" w:rsidRDefault="00F72146" w:rsidP="003E46BC">
            <w:pPr>
              <w:spacing w:after="0" w:line="240" w:lineRule="auto"/>
              <w:rPr>
                <w:rFonts w:asciiTheme="majorHAnsi" w:eastAsia="Times New Roman" w:hAnsiTheme="majorHAnsi" w:cs="Arial"/>
                <w:sz w:val="36"/>
                <w:szCs w:val="36"/>
              </w:rPr>
            </w:pPr>
            <w:r w:rsidRPr="00F72146">
              <w:rPr>
                <w:rFonts w:asciiTheme="majorHAnsi" w:eastAsia="Times New Roman" w:hAnsiTheme="majorHAnsi" w:cs="Arial"/>
                <w:kern w:val="24"/>
                <w:sz w:val="24"/>
                <w:szCs w:val="24"/>
              </w:rPr>
              <w:t>A finding, other than the ultimate determination about whether the individual is disabled, about a medical issue made by an MC or PC at a prior administrative level in the current claim</w:t>
            </w:r>
          </w:p>
        </w:tc>
      </w:tr>
    </w:tbl>
    <w:p w14:paraId="7DFA999D" w14:textId="48C7699C" w:rsidR="00F72146" w:rsidRPr="00534FD9" w:rsidRDefault="00DE439D" w:rsidP="00DE439D">
      <w:pPr>
        <w:pStyle w:val="ListParagraph"/>
        <w:numPr>
          <w:ilvl w:val="0"/>
          <w:numId w:val="26"/>
        </w:numPr>
        <w:rPr>
          <w:rFonts w:asciiTheme="majorHAnsi" w:hAnsiTheme="majorHAnsi"/>
          <w:sz w:val="28"/>
          <w:szCs w:val="28"/>
        </w:rPr>
      </w:pPr>
      <w:r w:rsidRPr="00534FD9">
        <w:rPr>
          <w:rFonts w:asciiTheme="majorHAnsi" w:hAnsiTheme="majorHAnsi"/>
          <w:sz w:val="28"/>
          <w:szCs w:val="28"/>
        </w:rPr>
        <w:t>See</w:t>
      </w:r>
      <w:r w:rsidR="00534FD9">
        <w:rPr>
          <w:rFonts w:asciiTheme="majorHAnsi" w:hAnsiTheme="majorHAnsi"/>
          <w:sz w:val="28"/>
          <w:szCs w:val="28"/>
        </w:rPr>
        <w:t>:</w:t>
      </w:r>
    </w:p>
    <w:p w14:paraId="1D2441EE" w14:textId="0D3F4240" w:rsidR="00DE439D" w:rsidRPr="00534FD9" w:rsidRDefault="00DE439D" w:rsidP="00DE439D">
      <w:pPr>
        <w:pStyle w:val="ListParagraph"/>
        <w:numPr>
          <w:ilvl w:val="1"/>
          <w:numId w:val="26"/>
        </w:numPr>
        <w:rPr>
          <w:rFonts w:asciiTheme="majorHAnsi" w:hAnsiTheme="majorHAnsi"/>
          <w:sz w:val="28"/>
          <w:szCs w:val="28"/>
        </w:rPr>
      </w:pPr>
      <w:r w:rsidRPr="00534FD9">
        <w:rPr>
          <w:rFonts w:asciiTheme="majorHAnsi" w:hAnsiTheme="majorHAnsi"/>
          <w:sz w:val="28"/>
          <w:szCs w:val="28"/>
        </w:rPr>
        <w:t xml:space="preserve">20 CFR </w:t>
      </w:r>
      <w:hyperlink r:id="rId25" w:history="1">
        <w:r w:rsidRPr="001328F0">
          <w:rPr>
            <w:rStyle w:val="Hyperlink"/>
            <w:rFonts w:asciiTheme="majorHAnsi" w:hAnsiTheme="majorHAnsi"/>
            <w:sz w:val="28"/>
            <w:szCs w:val="28"/>
          </w:rPr>
          <w:t>404.1513</w:t>
        </w:r>
      </w:hyperlink>
      <w:r w:rsidRPr="00534FD9">
        <w:rPr>
          <w:rFonts w:asciiTheme="majorHAnsi" w:hAnsiTheme="majorHAnsi"/>
          <w:sz w:val="28"/>
          <w:szCs w:val="28"/>
        </w:rPr>
        <w:t xml:space="preserve"> and </w:t>
      </w:r>
      <w:hyperlink r:id="rId26" w:history="1">
        <w:r w:rsidRPr="009D24C1">
          <w:rPr>
            <w:rStyle w:val="Hyperlink"/>
            <w:rFonts w:asciiTheme="majorHAnsi" w:hAnsiTheme="majorHAnsi"/>
            <w:sz w:val="28"/>
            <w:szCs w:val="28"/>
          </w:rPr>
          <w:t>416.913</w:t>
        </w:r>
      </w:hyperlink>
    </w:p>
    <w:p w14:paraId="11E41114" w14:textId="3CB070A0" w:rsidR="00F72146" w:rsidRPr="00534FD9" w:rsidRDefault="00006241" w:rsidP="00876346">
      <w:pPr>
        <w:pStyle w:val="ListParagraph"/>
        <w:numPr>
          <w:ilvl w:val="1"/>
          <w:numId w:val="26"/>
        </w:numPr>
        <w:rPr>
          <w:rFonts w:asciiTheme="majorHAnsi" w:hAnsiTheme="majorHAnsi"/>
          <w:sz w:val="28"/>
          <w:szCs w:val="28"/>
        </w:rPr>
      </w:pPr>
      <w:hyperlink r:id="rId27" w:history="1">
        <w:r w:rsidR="00DE439D" w:rsidRPr="00534FD9">
          <w:rPr>
            <w:rStyle w:val="Hyperlink"/>
            <w:rFonts w:asciiTheme="majorHAnsi" w:hAnsiTheme="majorHAnsi"/>
            <w:sz w:val="28"/>
            <w:szCs w:val="28"/>
          </w:rPr>
          <w:t>POM</w:t>
        </w:r>
        <w:r w:rsidR="00DE439D" w:rsidRPr="00534FD9">
          <w:rPr>
            <w:rStyle w:val="Hyperlink"/>
            <w:rFonts w:asciiTheme="majorHAnsi" w:hAnsiTheme="majorHAnsi"/>
            <w:sz w:val="28"/>
            <w:szCs w:val="28"/>
          </w:rPr>
          <w:t>S</w:t>
        </w:r>
        <w:r w:rsidR="00DE439D" w:rsidRPr="00534FD9">
          <w:rPr>
            <w:rStyle w:val="Hyperlink"/>
            <w:rFonts w:asciiTheme="majorHAnsi" w:hAnsiTheme="majorHAnsi"/>
            <w:sz w:val="28"/>
            <w:szCs w:val="28"/>
          </w:rPr>
          <w:t xml:space="preserve"> DI 24503.005 Catego</w:t>
        </w:r>
        <w:r w:rsidR="00DE439D" w:rsidRPr="00534FD9">
          <w:rPr>
            <w:rStyle w:val="Hyperlink"/>
            <w:rFonts w:asciiTheme="majorHAnsi" w:hAnsiTheme="majorHAnsi"/>
            <w:sz w:val="28"/>
            <w:szCs w:val="28"/>
          </w:rPr>
          <w:t>r</w:t>
        </w:r>
        <w:r w:rsidR="00DE439D" w:rsidRPr="00534FD9">
          <w:rPr>
            <w:rStyle w:val="Hyperlink"/>
            <w:rFonts w:asciiTheme="majorHAnsi" w:hAnsiTheme="majorHAnsi"/>
            <w:sz w:val="28"/>
            <w:szCs w:val="28"/>
          </w:rPr>
          <w:t>i</w:t>
        </w:r>
        <w:r w:rsidR="00DE439D" w:rsidRPr="00534FD9">
          <w:rPr>
            <w:rStyle w:val="Hyperlink"/>
            <w:rFonts w:asciiTheme="majorHAnsi" w:hAnsiTheme="majorHAnsi"/>
            <w:sz w:val="28"/>
            <w:szCs w:val="28"/>
          </w:rPr>
          <w:t>e</w:t>
        </w:r>
        <w:r w:rsidR="00DE439D" w:rsidRPr="00534FD9">
          <w:rPr>
            <w:rStyle w:val="Hyperlink"/>
            <w:rFonts w:asciiTheme="majorHAnsi" w:hAnsiTheme="majorHAnsi"/>
            <w:sz w:val="28"/>
            <w:szCs w:val="28"/>
          </w:rPr>
          <w:t>s of Evidence</w:t>
        </w:r>
      </w:hyperlink>
      <w:r w:rsidR="00F72146" w:rsidRPr="00534FD9">
        <w:rPr>
          <w:rFonts w:asciiTheme="majorHAnsi" w:hAnsiTheme="majorHAnsi"/>
          <w:sz w:val="28"/>
          <w:szCs w:val="28"/>
        </w:rPr>
        <w:br w:type="page"/>
      </w:r>
    </w:p>
    <w:p w14:paraId="756FE0A3" w14:textId="77777777" w:rsidR="00F72146" w:rsidRPr="006829D4" w:rsidRDefault="00F72146" w:rsidP="00734096">
      <w:pPr>
        <w:pStyle w:val="Heading1"/>
        <w:rPr>
          <w:b/>
          <w:u w:val="single"/>
        </w:rPr>
      </w:pPr>
      <w:bookmarkStart w:id="12" w:name="_Toc473731422"/>
      <w:bookmarkStart w:id="13" w:name="_Toc474843400"/>
      <w:bookmarkStart w:id="14" w:name="_Toc477434705"/>
      <w:r w:rsidRPr="006829D4">
        <w:rPr>
          <w:b/>
          <w:u w:val="single"/>
        </w:rPr>
        <w:lastRenderedPageBreak/>
        <w:t>Issues Reserved to the Commissioner</w:t>
      </w:r>
      <w:bookmarkEnd w:id="12"/>
      <w:bookmarkEnd w:id="13"/>
      <w:bookmarkEnd w:id="14"/>
    </w:p>
    <w:p w14:paraId="6009CC24" w14:textId="77777777" w:rsidR="00F72146" w:rsidRPr="004B325C" w:rsidRDefault="00F72146" w:rsidP="004B325C">
      <w:pPr>
        <w:pStyle w:val="ListParagraph"/>
        <w:numPr>
          <w:ilvl w:val="0"/>
          <w:numId w:val="18"/>
        </w:numPr>
        <w:rPr>
          <w:rFonts w:asciiTheme="majorHAnsi" w:hAnsiTheme="majorHAnsi"/>
          <w:sz w:val="28"/>
          <w:szCs w:val="28"/>
        </w:rPr>
      </w:pPr>
      <w:r w:rsidRPr="004B325C">
        <w:rPr>
          <w:rFonts w:asciiTheme="majorHAnsi" w:eastAsiaTheme="minorEastAsia" w:hAnsiTheme="majorHAnsi"/>
          <w:kern w:val="24"/>
          <w:sz w:val="28"/>
          <w:szCs w:val="28"/>
        </w:rPr>
        <w:t>Statements on issues reserved to the Commissioner are inherently neither valuable nor persuasive to us</w:t>
      </w:r>
    </w:p>
    <w:p w14:paraId="72E975E3" w14:textId="77777777" w:rsidR="00F72146" w:rsidRPr="00E56D5C" w:rsidRDefault="00F72146" w:rsidP="004B325C">
      <w:pPr>
        <w:pStyle w:val="ListParagraph"/>
        <w:numPr>
          <w:ilvl w:val="0"/>
          <w:numId w:val="18"/>
        </w:numPr>
        <w:rPr>
          <w:rFonts w:asciiTheme="majorHAnsi" w:hAnsiTheme="majorHAnsi"/>
          <w:sz w:val="28"/>
          <w:szCs w:val="28"/>
        </w:rPr>
      </w:pPr>
      <w:r w:rsidRPr="004B325C">
        <w:rPr>
          <w:rFonts w:asciiTheme="majorHAnsi" w:eastAsiaTheme="minorEastAsia" w:hAnsiTheme="majorHAnsi"/>
          <w:kern w:val="24"/>
          <w:sz w:val="28"/>
          <w:szCs w:val="28"/>
        </w:rPr>
        <w:t>For claims filed on or after March 27, 2017, we will not provide any written analysis about how we consider this evidence</w:t>
      </w:r>
    </w:p>
    <w:p w14:paraId="015C8C7D" w14:textId="77777777" w:rsidR="00E56D5C" w:rsidRPr="004B325C" w:rsidRDefault="00E56D5C" w:rsidP="004B325C">
      <w:pPr>
        <w:pStyle w:val="ListParagraph"/>
        <w:numPr>
          <w:ilvl w:val="0"/>
          <w:numId w:val="18"/>
        </w:numPr>
        <w:rPr>
          <w:rFonts w:asciiTheme="majorHAnsi" w:hAnsiTheme="majorHAnsi"/>
          <w:sz w:val="28"/>
          <w:szCs w:val="28"/>
        </w:rPr>
      </w:pPr>
      <w:r>
        <w:rPr>
          <w:rFonts w:asciiTheme="majorHAnsi" w:eastAsiaTheme="minorEastAsia" w:hAnsiTheme="majorHAnsi"/>
          <w:kern w:val="24"/>
          <w:sz w:val="28"/>
          <w:szCs w:val="28"/>
        </w:rPr>
        <w:t>Consider the context of the statement</w:t>
      </w:r>
    </w:p>
    <w:p w14:paraId="5686572C" w14:textId="77777777" w:rsidR="00F72146" w:rsidRPr="004B325C" w:rsidRDefault="00F72146" w:rsidP="004B325C">
      <w:pPr>
        <w:pStyle w:val="ListParagraph"/>
        <w:numPr>
          <w:ilvl w:val="0"/>
          <w:numId w:val="18"/>
        </w:numPr>
        <w:rPr>
          <w:rFonts w:asciiTheme="majorHAnsi" w:hAnsiTheme="majorHAnsi"/>
          <w:sz w:val="28"/>
          <w:szCs w:val="28"/>
        </w:rPr>
      </w:pPr>
      <w:r w:rsidRPr="004B325C">
        <w:rPr>
          <w:rFonts w:asciiTheme="majorHAnsi" w:eastAsiaTheme="minorEastAsia" w:hAnsiTheme="majorHAnsi"/>
          <w:kern w:val="24"/>
          <w:sz w:val="28"/>
          <w:szCs w:val="28"/>
        </w:rPr>
        <w:t>These are the issues reserved to the Commissioner:</w:t>
      </w:r>
    </w:p>
    <w:p w14:paraId="7ACB22ED" w14:textId="77777777" w:rsidR="00F72146" w:rsidRPr="004B325C" w:rsidRDefault="00F72146" w:rsidP="004B325C">
      <w:pPr>
        <w:pStyle w:val="ListParagraph"/>
        <w:numPr>
          <w:ilvl w:val="1"/>
          <w:numId w:val="18"/>
        </w:numPr>
        <w:rPr>
          <w:rFonts w:asciiTheme="majorHAnsi" w:hAnsiTheme="majorHAnsi"/>
          <w:sz w:val="28"/>
          <w:szCs w:val="28"/>
        </w:rPr>
      </w:pPr>
      <w:r w:rsidRPr="004B325C">
        <w:rPr>
          <w:rFonts w:asciiTheme="majorHAnsi" w:eastAsiaTheme="minorEastAsia" w:hAnsiTheme="majorHAnsi"/>
          <w:kern w:val="24"/>
          <w:sz w:val="28"/>
          <w:szCs w:val="28"/>
        </w:rPr>
        <w:t xml:space="preserve">A statement that a claimant is or is not disabled, blind, able to work, or able to perform regular or continuing work </w:t>
      </w:r>
    </w:p>
    <w:p w14:paraId="5E07D1A3" w14:textId="77777777" w:rsidR="00F72146" w:rsidRPr="004B325C" w:rsidRDefault="00F72146" w:rsidP="004B325C">
      <w:pPr>
        <w:pStyle w:val="ListParagraph"/>
        <w:numPr>
          <w:ilvl w:val="1"/>
          <w:numId w:val="18"/>
        </w:numPr>
        <w:rPr>
          <w:rFonts w:asciiTheme="majorHAnsi" w:hAnsiTheme="majorHAnsi"/>
          <w:sz w:val="28"/>
          <w:szCs w:val="28"/>
        </w:rPr>
      </w:pPr>
      <w:r w:rsidRPr="004B325C">
        <w:rPr>
          <w:rFonts w:asciiTheme="majorHAnsi" w:eastAsiaTheme="minorEastAsia" w:hAnsiTheme="majorHAnsi"/>
          <w:kern w:val="24"/>
          <w:sz w:val="28"/>
          <w:szCs w:val="28"/>
        </w:rPr>
        <w:t>A statement about whether or not a claimant has a severe impairment</w:t>
      </w:r>
    </w:p>
    <w:p w14:paraId="6D0237A6" w14:textId="77777777" w:rsidR="00F72146" w:rsidRPr="004B325C" w:rsidRDefault="00F72146" w:rsidP="004B325C">
      <w:pPr>
        <w:pStyle w:val="ListParagraph"/>
        <w:numPr>
          <w:ilvl w:val="1"/>
          <w:numId w:val="18"/>
        </w:numPr>
        <w:rPr>
          <w:rFonts w:asciiTheme="majorHAnsi" w:hAnsiTheme="majorHAnsi"/>
          <w:sz w:val="28"/>
          <w:szCs w:val="28"/>
        </w:rPr>
      </w:pPr>
      <w:r w:rsidRPr="004B325C">
        <w:rPr>
          <w:rFonts w:asciiTheme="majorHAnsi" w:eastAsiaTheme="minorEastAsia" w:hAnsiTheme="majorHAnsi"/>
          <w:kern w:val="24"/>
          <w:sz w:val="28"/>
          <w:szCs w:val="28"/>
        </w:rPr>
        <w:t>A statement about whether or not an impairment(s) meets the duration requirement</w:t>
      </w:r>
    </w:p>
    <w:p w14:paraId="091DC88E" w14:textId="77777777" w:rsidR="00F72146" w:rsidRPr="004B325C" w:rsidRDefault="00F72146" w:rsidP="004B325C">
      <w:pPr>
        <w:pStyle w:val="ListParagraph"/>
        <w:numPr>
          <w:ilvl w:val="1"/>
          <w:numId w:val="18"/>
        </w:numPr>
        <w:rPr>
          <w:rFonts w:asciiTheme="majorHAnsi" w:hAnsiTheme="majorHAnsi"/>
          <w:sz w:val="28"/>
          <w:szCs w:val="28"/>
        </w:rPr>
      </w:pPr>
      <w:r w:rsidRPr="004B325C">
        <w:rPr>
          <w:rFonts w:asciiTheme="majorHAnsi" w:eastAsiaTheme="minorEastAsia" w:hAnsiTheme="majorHAnsi"/>
          <w:kern w:val="24"/>
          <w:sz w:val="28"/>
          <w:szCs w:val="28"/>
        </w:rPr>
        <w:t>A statement about whether or not an impairment(s) meets or medically equals any listing in the Listing of Impairments</w:t>
      </w:r>
    </w:p>
    <w:p w14:paraId="56A39CC4" w14:textId="77777777" w:rsidR="00F72146" w:rsidRPr="004B325C" w:rsidRDefault="00F72146" w:rsidP="004B325C">
      <w:pPr>
        <w:pStyle w:val="ListParagraph"/>
        <w:numPr>
          <w:ilvl w:val="1"/>
          <w:numId w:val="18"/>
        </w:numPr>
        <w:rPr>
          <w:rFonts w:asciiTheme="majorHAnsi" w:hAnsiTheme="majorHAnsi"/>
          <w:sz w:val="28"/>
          <w:szCs w:val="28"/>
        </w:rPr>
      </w:pPr>
      <w:r w:rsidRPr="004B325C">
        <w:rPr>
          <w:rFonts w:asciiTheme="majorHAnsi" w:eastAsiaTheme="minorEastAsia" w:hAnsiTheme="majorHAnsi"/>
          <w:kern w:val="24"/>
          <w:sz w:val="28"/>
          <w:szCs w:val="28"/>
        </w:rPr>
        <w:t>In title 16 child claims, a statement about whether or not an impairment(s) functionally equals the listings</w:t>
      </w:r>
    </w:p>
    <w:p w14:paraId="5DC1F959" w14:textId="77777777" w:rsidR="00F72146" w:rsidRPr="004B325C" w:rsidRDefault="00F72146" w:rsidP="004B325C">
      <w:pPr>
        <w:pStyle w:val="ListParagraph"/>
        <w:numPr>
          <w:ilvl w:val="1"/>
          <w:numId w:val="18"/>
        </w:numPr>
        <w:rPr>
          <w:rFonts w:asciiTheme="majorHAnsi" w:hAnsiTheme="majorHAnsi"/>
          <w:sz w:val="28"/>
          <w:szCs w:val="28"/>
        </w:rPr>
      </w:pPr>
      <w:r w:rsidRPr="004B325C">
        <w:rPr>
          <w:rFonts w:asciiTheme="majorHAnsi" w:eastAsiaTheme="minorEastAsia" w:hAnsiTheme="majorHAnsi"/>
          <w:kern w:val="24"/>
          <w:sz w:val="28"/>
          <w:szCs w:val="28"/>
        </w:rPr>
        <w:t xml:space="preserve">A statement about what a claimant’s RFC is that uses our programmatic terms about the functional </w:t>
      </w:r>
      <w:proofErr w:type="spellStart"/>
      <w:r w:rsidRPr="004B325C">
        <w:rPr>
          <w:rFonts w:asciiTheme="majorHAnsi" w:eastAsiaTheme="minorEastAsia" w:hAnsiTheme="majorHAnsi"/>
          <w:kern w:val="24"/>
          <w:sz w:val="28"/>
          <w:szCs w:val="28"/>
        </w:rPr>
        <w:t>exertional</w:t>
      </w:r>
      <w:proofErr w:type="spellEnd"/>
      <w:r w:rsidRPr="004B325C">
        <w:rPr>
          <w:rFonts w:asciiTheme="majorHAnsi" w:eastAsiaTheme="minorEastAsia" w:hAnsiTheme="majorHAnsi"/>
          <w:kern w:val="24"/>
          <w:sz w:val="28"/>
          <w:szCs w:val="28"/>
        </w:rPr>
        <w:t xml:space="preserve"> levels instead of descriptions about the claimant’s functional abilities and limitations </w:t>
      </w:r>
    </w:p>
    <w:p w14:paraId="7587A59E" w14:textId="77777777" w:rsidR="00F72146" w:rsidRPr="004B325C" w:rsidRDefault="00F72146" w:rsidP="004B325C">
      <w:pPr>
        <w:pStyle w:val="ListParagraph"/>
        <w:numPr>
          <w:ilvl w:val="1"/>
          <w:numId w:val="18"/>
        </w:numPr>
        <w:rPr>
          <w:rFonts w:asciiTheme="majorHAnsi" w:hAnsiTheme="majorHAnsi"/>
          <w:sz w:val="28"/>
          <w:szCs w:val="28"/>
        </w:rPr>
      </w:pPr>
      <w:r w:rsidRPr="004B325C">
        <w:rPr>
          <w:rFonts w:asciiTheme="majorHAnsi" w:eastAsiaTheme="minorEastAsia" w:hAnsiTheme="majorHAnsi"/>
          <w:kern w:val="24"/>
          <w:sz w:val="28"/>
          <w:szCs w:val="28"/>
        </w:rPr>
        <w:t xml:space="preserve">A statement about whether or not a claimant’s RFC prevents him or her from doing past relevant work  </w:t>
      </w:r>
    </w:p>
    <w:p w14:paraId="6FE999E1" w14:textId="77777777" w:rsidR="00F72146" w:rsidRPr="004B325C" w:rsidRDefault="00F72146" w:rsidP="004B325C">
      <w:pPr>
        <w:pStyle w:val="ListParagraph"/>
        <w:numPr>
          <w:ilvl w:val="1"/>
          <w:numId w:val="18"/>
        </w:numPr>
        <w:rPr>
          <w:rFonts w:asciiTheme="majorHAnsi" w:hAnsiTheme="majorHAnsi"/>
          <w:sz w:val="28"/>
          <w:szCs w:val="28"/>
        </w:rPr>
      </w:pPr>
      <w:r w:rsidRPr="004B325C">
        <w:rPr>
          <w:rFonts w:asciiTheme="majorHAnsi" w:eastAsiaTheme="minorEastAsia" w:hAnsiTheme="majorHAnsi"/>
          <w:kern w:val="24"/>
          <w:sz w:val="28"/>
          <w:szCs w:val="28"/>
        </w:rPr>
        <w:t>A statement that a claimant does or does not meet the requirements of a medical-vocational rule</w:t>
      </w:r>
    </w:p>
    <w:p w14:paraId="6FC133C3" w14:textId="77777777" w:rsidR="00F72146" w:rsidRPr="004B325C" w:rsidRDefault="00F72146" w:rsidP="004B325C">
      <w:pPr>
        <w:pStyle w:val="ListParagraph"/>
        <w:numPr>
          <w:ilvl w:val="1"/>
          <w:numId w:val="18"/>
        </w:numPr>
        <w:rPr>
          <w:rFonts w:asciiTheme="majorHAnsi" w:hAnsiTheme="majorHAnsi"/>
          <w:sz w:val="28"/>
          <w:szCs w:val="28"/>
        </w:rPr>
      </w:pPr>
      <w:r w:rsidRPr="004B325C">
        <w:rPr>
          <w:rFonts w:asciiTheme="majorHAnsi" w:eastAsiaTheme="minorEastAsia" w:hAnsiTheme="majorHAnsi"/>
          <w:kern w:val="24"/>
          <w:sz w:val="28"/>
          <w:szCs w:val="28"/>
        </w:rPr>
        <w:t>A statement about whether an individual’s disability continues or ends when we conduct a continuing disability review</w:t>
      </w:r>
    </w:p>
    <w:p w14:paraId="252B5074" w14:textId="77777777" w:rsidR="00534FD9" w:rsidRPr="00534FD9" w:rsidRDefault="00F72146" w:rsidP="004B325C">
      <w:pPr>
        <w:pStyle w:val="ListParagraph"/>
        <w:numPr>
          <w:ilvl w:val="0"/>
          <w:numId w:val="18"/>
        </w:numPr>
        <w:rPr>
          <w:rFonts w:asciiTheme="majorHAnsi" w:hAnsiTheme="majorHAnsi"/>
          <w:sz w:val="28"/>
          <w:szCs w:val="28"/>
        </w:rPr>
      </w:pPr>
      <w:r w:rsidRPr="004B325C">
        <w:rPr>
          <w:rFonts w:asciiTheme="majorHAnsi" w:eastAsiaTheme="minorEastAsia" w:hAnsiTheme="majorHAnsi"/>
          <w:kern w:val="24"/>
          <w:sz w:val="28"/>
          <w:szCs w:val="28"/>
        </w:rPr>
        <w:t>See</w:t>
      </w:r>
      <w:r w:rsidR="00534FD9">
        <w:rPr>
          <w:rFonts w:asciiTheme="majorHAnsi" w:eastAsiaTheme="minorEastAsia" w:hAnsiTheme="majorHAnsi"/>
          <w:kern w:val="24"/>
          <w:sz w:val="28"/>
          <w:szCs w:val="28"/>
        </w:rPr>
        <w:t>:</w:t>
      </w:r>
    </w:p>
    <w:p w14:paraId="46DA1DB5" w14:textId="4A1DBE8C" w:rsidR="00534FD9" w:rsidRPr="00534FD9" w:rsidRDefault="00534FD9" w:rsidP="00534FD9">
      <w:pPr>
        <w:pStyle w:val="ListParagraph"/>
        <w:numPr>
          <w:ilvl w:val="1"/>
          <w:numId w:val="18"/>
        </w:numPr>
        <w:rPr>
          <w:rFonts w:asciiTheme="majorHAnsi" w:hAnsiTheme="majorHAnsi"/>
          <w:sz w:val="28"/>
          <w:szCs w:val="28"/>
        </w:rPr>
      </w:pPr>
      <w:r>
        <w:rPr>
          <w:rFonts w:asciiTheme="majorHAnsi" w:eastAsiaTheme="minorEastAsia" w:hAnsiTheme="majorHAnsi"/>
          <w:kern w:val="24"/>
          <w:sz w:val="28"/>
          <w:szCs w:val="28"/>
        </w:rPr>
        <w:t xml:space="preserve">20 CFR </w:t>
      </w:r>
      <w:hyperlink r:id="rId28" w:history="1">
        <w:r w:rsidRPr="001328F0">
          <w:rPr>
            <w:rStyle w:val="Hyperlink"/>
            <w:rFonts w:asciiTheme="majorHAnsi" w:eastAsiaTheme="minorEastAsia" w:hAnsiTheme="majorHAnsi"/>
            <w:kern w:val="24"/>
            <w:sz w:val="28"/>
            <w:szCs w:val="28"/>
          </w:rPr>
          <w:t>404.1520b(c)</w:t>
        </w:r>
      </w:hyperlink>
      <w:r>
        <w:rPr>
          <w:rFonts w:asciiTheme="majorHAnsi" w:eastAsiaTheme="minorEastAsia" w:hAnsiTheme="majorHAnsi"/>
          <w:kern w:val="24"/>
          <w:sz w:val="28"/>
          <w:szCs w:val="28"/>
        </w:rPr>
        <w:t xml:space="preserve">, </w:t>
      </w:r>
      <w:hyperlink r:id="rId29" w:history="1">
        <w:r w:rsidRPr="00061D5F">
          <w:rPr>
            <w:rStyle w:val="Hyperlink"/>
            <w:rFonts w:asciiTheme="majorHAnsi" w:eastAsiaTheme="minorEastAsia" w:hAnsiTheme="majorHAnsi"/>
            <w:kern w:val="24"/>
            <w:sz w:val="28"/>
            <w:szCs w:val="28"/>
          </w:rPr>
          <w:t>404.152</w:t>
        </w:r>
        <w:r w:rsidR="00061D5F" w:rsidRPr="00061D5F">
          <w:rPr>
            <w:rStyle w:val="Hyperlink"/>
            <w:rFonts w:asciiTheme="majorHAnsi" w:eastAsiaTheme="minorEastAsia" w:hAnsiTheme="majorHAnsi"/>
            <w:kern w:val="24"/>
            <w:sz w:val="28"/>
            <w:szCs w:val="28"/>
          </w:rPr>
          <w:t>7</w:t>
        </w:r>
        <w:r w:rsidRPr="00061D5F">
          <w:rPr>
            <w:rStyle w:val="Hyperlink"/>
            <w:rFonts w:asciiTheme="majorHAnsi" w:eastAsiaTheme="minorEastAsia" w:hAnsiTheme="majorHAnsi"/>
            <w:kern w:val="24"/>
            <w:sz w:val="28"/>
            <w:szCs w:val="28"/>
          </w:rPr>
          <w:t>(d)</w:t>
        </w:r>
      </w:hyperlink>
      <w:r>
        <w:rPr>
          <w:rFonts w:asciiTheme="majorHAnsi" w:eastAsiaTheme="minorEastAsia" w:hAnsiTheme="majorHAnsi"/>
          <w:kern w:val="24"/>
          <w:sz w:val="28"/>
          <w:szCs w:val="28"/>
        </w:rPr>
        <w:t xml:space="preserve">, </w:t>
      </w:r>
      <w:hyperlink r:id="rId30" w:history="1">
        <w:r w:rsidRPr="00876346">
          <w:rPr>
            <w:rStyle w:val="Hyperlink"/>
            <w:rFonts w:asciiTheme="majorHAnsi" w:eastAsiaTheme="minorEastAsia" w:hAnsiTheme="majorHAnsi"/>
            <w:kern w:val="24"/>
            <w:sz w:val="28"/>
            <w:szCs w:val="28"/>
          </w:rPr>
          <w:t>416.920b(c)</w:t>
        </w:r>
      </w:hyperlink>
      <w:r>
        <w:rPr>
          <w:rFonts w:asciiTheme="majorHAnsi" w:eastAsiaTheme="minorEastAsia" w:hAnsiTheme="majorHAnsi"/>
          <w:kern w:val="24"/>
          <w:sz w:val="28"/>
          <w:szCs w:val="28"/>
        </w:rPr>
        <w:t xml:space="preserve">, </w:t>
      </w:r>
      <w:hyperlink r:id="rId31" w:history="1">
        <w:r w:rsidRPr="00876346">
          <w:rPr>
            <w:rStyle w:val="Hyperlink"/>
            <w:rFonts w:asciiTheme="majorHAnsi" w:eastAsiaTheme="minorEastAsia" w:hAnsiTheme="majorHAnsi"/>
            <w:kern w:val="24"/>
            <w:sz w:val="28"/>
            <w:szCs w:val="28"/>
          </w:rPr>
          <w:t>416.92</w:t>
        </w:r>
        <w:r w:rsidR="00061D5F" w:rsidRPr="00876346">
          <w:rPr>
            <w:rStyle w:val="Hyperlink"/>
            <w:rFonts w:asciiTheme="majorHAnsi" w:eastAsiaTheme="minorEastAsia" w:hAnsiTheme="majorHAnsi"/>
            <w:kern w:val="24"/>
            <w:sz w:val="28"/>
            <w:szCs w:val="28"/>
          </w:rPr>
          <w:t>7</w:t>
        </w:r>
        <w:r w:rsidRPr="00876346">
          <w:rPr>
            <w:rStyle w:val="Hyperlink"/>
            <w:rFonts w:asciiTheme="majorHAnsi" w:eastAsiaTheme="minorEastAsia" w:hAnsiTheme="majorHAnsi"/>
            <w:kern w:val="24"/>
            <w:sz w:val="28"/>
            <w:szCs w:val="28"/>
          </w:rPr>
          <w:t>(d)</w:t>
        </w:r>
      </w:hyperlink>
    </w:p>
    <w:p w14:paraId="61EBB6C0" w14:textId="554F3415" w:rsidR="00F72146" w:rsidRPr="004B325C" w:rsidRDefault="00006241" w:rsidP="00534FD9">
      <w:pPr>
        <w:pStyle w:val="ListParagraph"/>
        <w:numPr>
          <w:ilvl w:val="1"/>
          <w:numId w:val="18"/>
        </w:numPr>
        <w:rPr>
          <w:rFonts w:asciiTheme="majorHAnsi" w:hAnsiTheme="majorHAnsi"/>
          <w:sz w:val="28"/>
          <w:szCs w:val="28"/>
        </w:rPr>
      </w:pPr>
      <w:hyperlink r:id="rId32" w:history="1">
        <w:r w:rsidR="00F72146" w:rsidRPr="004B325C">
          <w:rPr>
            <w:rStyle w:val="Hyperlink"/>
            <w:rFonts w:asciiTheme="majorHAnsi" w:eastAsiaTheme="minorEastAsia" w:hAnsiTheme="majorHAnsi" w:cstheme="minorBidi"/>
            <w:color w:val="4472C4" w:themeColor="accent5"/>
            <w:kern w:val="24"/>
            <w:sz w:val="28"/>
            <w:szCs w:val="28"/>
          </w:rPr>
          <w:t>DI 24503.040 Eval</w:t>
        </w:r>
        <w:r w:rsidR="00F72146" w:rsidRPr="004B325C">
          <w:rPr>
            <w:rStyle w:val="Hyperlink"/>
            <w:rFonts w:asciiTheme="majorHAnsi" w:eastAsiaTheme="minorEastAsia" w:hAnsiTheme="majorHAnsi" w:cstheme="minorBidi"/>
            <w:color w:val="4472C4" w:themeColor="accent5"/>
            <w:kern w:val="24"/>
            <w:sz w:val="28"/>
            <w:szCs w:val="28"/>
          </w:rPr>
          <w:t>u</w:t>
        </w:r>
        <w:r w:rsidR="00F72146" w:rsidRPr="004B325C">
          <w:rPr>
            <w:rStyle w:val="Hyperlink"/>
            <w:rFonts w:asciiTheme="majorHAnsi" w:eastAsiaTheme="minorEastAsia" w:hAnsiTheme="majorHAnsi" w:cstheme="minorBidi"/>
            <w:color w:val="4472C4" w:themeColor="accent5"/>
            <w:kern w:val="24"/>
            <w:sz w:val="28"/>
            <w:szCs w:val="28"/>
          </w:rPr>
          <w:t>ating Statements on Issues Reserved to the Commissioner</w:t>
        </w:r>
      </w:hyperlink>
    </w:p>
    <w:p w14:paraId="2ACEC7C8" w14:textId="77777777" w:rsidR="00F72146" w:rsidRDefault="00F72146"/>
    <w:p w14:paraId="59D309F0" w14:textId="77777777" w:rsidR="00F72146" w:rsidRDefault="00F72146">
      <w:r>
        <w:br w:type="page"/>
      </w:r>
    </w:p>
    <w:p w14:paraId="10312491" w14:textId="77777777" w:rsidR="00F72146" w:rsidRPr="00740371" w:rsidRDefault="008F751D" w:rsidP="00734096">
      <w:pPr>
        <w:pStyle w:val="Heading1"/>
        <w:rPr>
          <w:b/>
          <w:u w:val="single"/>
        </w:rPr>
      </w:pPr>
      <w:bookmarkStart w:id="15" w:name="_Toc473731423"/>
      <w:bookmarkStart w:id="16" w:name="_Toc474843401"/>
      <w:bookmarkStart w:id="17" w:name="_Toc477434706"/>
      <w:r w:rsidRPr="00740371">
        <w:rPr>
          <w:b/>
          <w:u w:val="single"/>
        </w:rPr>
        <w:lastRenderedPageBreak/>
        <w:t xml:space="preserve">Other </w:t>
      </w:r>
      <w:r w:rsidR="00734096" w:rsidRPr="00740371">
        <w:rPr>
          <w:b/>
          <w:u w:val="single"/>
        </w:rPr>
        <w:t xml:space="preserve">Governmental </w:t>
      </w:r>
      <w:r w:rsidRPr="00740371">
        <w:rPr>
          <w:b/>
          <w:u w:val="single"/>
        </w:rPr>
        <w:t xml:space="preserve">Agency and </w:t>
      </w:r>
      <w:r w:rsidR="00734096" w:rsidRPr="00740371">
        <w:rPr>
          <w:b/>
          <w:u w:val="single"/>
        </w:rPr>
        <w:t xml:space="preserve">Nongovernmental </w:t>
      </w:r>
      <w:r w:rsidRPr="00740371">
        <w:rPr>
          <w:b/>
          <w:u w:val="single"/>
        </w:rPr>
        <w:t>Entity Decisions</w:t>
      </w:r>
      <w:bookmarkEnd w:id="15"/>
      <w:bookmarkEnd w:id="16"/>
      <w:bookmarkEnd w:id="17"/>
    </w:p>
    <w:p w14:paraId="48548320" w14:textId="77777777" w:rsidR="008F751D" w:rsidRPr="00E56D5C" w:rsidRDefault="008F751D" w:rsidP="00C431A7">
      <w:pPr>
        <w:pStyle w:val="ListParagraph"/>
        <w:numPr>
          <w:ilvl w:val="0"/>
          <w:numId w:val="27"/>
        </w:numPr>
        <w:rPr>
          <w:rFonts w:asciiTheme="majorHAnsi" w:hAnsiTheme="majorHAnsi"/>
          <w:sz w:val="28"/>
          <w:szCs w:val="28"/>
        </w:rPr>
      </w:pPr>
      <w:r w:rsidRPr="00E56D5C">
        <w:rPr>
          <w:rFonts w:asciiTheme="majorHAnsi" w:eastAsiaTheme="minorEastAsia" w:hAnsiTheme="majorHAnsi" w:cstheme="minorBidi"/>
          <w:kern w:val="24"/>
          <w:sz w:val="28"/>
          <w:szCs w:val="28"/>
        </w:rPr>
        <w:t>Other governmental agencies and nongovernmental entities make decisions about disability, blindness, employability, Medicaid, workers’ compensation, and other benefits for their programs using their own rules</w:t>
      </w:r>
    </w:p>
    <w:p w14:paraId="6D374228" w14:textId="77777777" w:rsidR="008F751D" w:rsidRPr="00E56D5C" w:rsidRDefault="008F751D" w:rsidP="00C431A7">
      <w:pPr>
        <w:pStyle w:val="ListParagraph"/>
        <w:numPr>
          <w:ilvl w:val="0"/>
          <w:numId w:val="27"/>
        </w:numPr>
        <w:rPr>
          <w:rFonts w:asciiTheme="majorHAnsi" w:hAnsiTheme="majorHAnsi"/>
          <w:sz w:val="28"/>
          <w:szCs w:val="28"/>
        </w:rPr>
      </w:pPr>
      <w:r w:rsidRPr="00E56D5C">
        <w:rPr>
          <w:rFonts w:asciiTheme="majorHAnsi" w:eastAsiaTheme="minorEastAsia" w:hAnsiTheme="majorHAnsi" w:cstheme="minorBidi"/>
          <w:kern w:val="24"/>
          <w:sz w:val="28"/>
          <w:szCs w:val="28"/>
        </w:rPr>
        <w:t>They are inherently neither valuable nor persuasive to us</w:t>
      </w:r>
    </w:p>
    <w:p w14:paraId="7BF1E912" w14:textId="77777777" w:rsidR="008F751D" w:rsidRPr="00E56D5C" w:rsidRDefault="008F751D" w:rsidP="00C431A7">
      <w:pPr>
        <w:pStyle w:val="ListParagraph"/>
        <w:numPr>
          <w:ilvl w:val="0"/>
          <w:numId w:val="27"/>
        </w:numPr>
        <w:rPr>
          <w:rFonts w:asciiTheme="majorHAnsi" w:hAnsiTheme="majorHAnsi"/>
          <w:sz w:val="28"/>
          <w:szCs w:val="28"/>
        </w:rPr>
      </w:pPr>
      <w:r w:rsidRPr="00E56D5C">
        <w:rPr>
          <w:rFonts w:asciiTheme="majorHAnsi" w:eastAsiaTheme="minorEastAsia" w:hAnsiTheme="majorHAnsi" w:cstheme="minorBidi"/>
          <w:kern w:val="24"/>
          <w:sz w:val="28"/>
          <w:szCs w:val="28"/>
        </w:rPr>
        <w:t>For claims filed on or after 3/27/17, we will not provide any written analysis about how we consider this evidence</w:t>
      </w:r>
    </w:p>
    <w:p w14:paraId="0A875127" w14:textId="77777777" w:rsidR="008F751D" w:rsidRPr="006829D4" w:rsidRDefault="008F751D" w:rsidP="00C431A7">
      <w:pPr>
        <w:pStyle w:val="ListParagraph"/>
        <w:numPr>
          <w:ilvl w:val="0"/>
          <w:numId w:val="27"/>
        </w:numPr>
        <w:rPr>
          <w:rFonts w:asciiTheme="majorHAnsi" w:hAnsiTheme="majorHAnsi"/>
          <w:sz w:val="28"/>
          <w:szCs w:val="28"/>
        </w:rPr>
      </w:pPr>
      <w:r w:rsidRPr="00E56D5C">
        <w:rPr>
          <w:rFonts w:asciiTheme="majorHAnsi" w:eastAsiaTheme="minorEastAsia" w:hAnsiTheme="majorHAnsi" w:cstheme="minorBidi"/>
          <w:kern w:val="24"/>
          <w:sz w:val="28"/>
          <w:szCs w:val="28"/>
        </w:rPr>
        <w:t>We may provide written analysis about how we consider the underlying evidence supporting that agency’s or entity’s decision that we receive</w:t>
      </w:r>
    </w:p>
    <w:p w14:paraId="0440F128" w14:textId="2ED200E6" w:rsidR="006829D4" w:rsidRPr="00E56D5C" w:rsidRDefault="00527C3A" w:rsidP="00C431A7">
      <w:pPr>
        <w:pStyle w:val="ListParagraph"/>
        <w:numPr>
          <w:ilvl w:val="0"/>
          <w:numId w:val="27"/>
        </w:numPr>
        <w:rPr>
          <w:rFonts w:asciiTheme="majorHAnsi" w:hAnsiTheme="majorHAnsi"/>
          <w:sz w:val="28"/>
          <w:szCs w:val="28"/>
        </w:rPr>
      </w:pPr>
      <w:r>
        <w:rPr>
          <w:rFonts w:asciiTheme="majorHAnsi" w:eastAsiaTheme="minorEastAsia" w:hAnsiTheme="majorHAnsi" w:cstheme="minorBidi"/>
          <w:kern w:val="24"/>
          <w:sz w:val="28"/>
          <w:szCs w:val="28"/>
        </w:rPr>
        <w:t>We will n</w:t>
      </w:r>
      <w:r w:rsidR="000A49BD">
        <w:rPr>
          <w:rFonts w:asciiTheme="majorHAnsi" w:eastAsiaTheme="minorEastAsia" w:hAnsiTheme="majorHAnsi" w:cstheme="minorBidi"/>
          <w:kern w:val="24"/>
          <w:sz w:val="28"/>
          <w:szCs w:val="28"/>
        </w:rPr>
        <w:t>ot</w:t>
      </w:r>
      <w:r w:rsidR="006829D4">
        <w:rPr>
          <w:rFonts w:asciiTheme="majorHAnsi" w:eastAsiaTheme="minorEastAsia" w:hAnsiTheme="majorHAnsi" w:cstheme="minorBidi"/>
          <w:kern w:val="24"/>
          <w:sz w:val="28"/>
          <w:szCs w:val="28"/>
        </w:rPr>
        <w:t xml:space="preserve"> adopt a VA disability rating</w:t>
      </w:r>
      <w:r>
        <w:rPr>
          <w:rFonts w:asciiTheme="majorHAnsi" w:eastAsiaTheme="minorEastAsia" w:hAnsiTheme="majorHAnsi" w:cstheme="minorBidi"/>
          <w:kern w:val="24"/>
          <w:sz w:val="28"/>
          <w:szCs w:val="28"/>
        </w:rPr>
        <w:t xml:space="preserve"> as our own determination</w:t>
      </w:r>
      <w:r w:rsidR="006829D4">
        <w:rPr>
          <w:rFonts w:asciiTheme="majorHAnsi" w:eastAsiaTheme="minorEastAsia" w:hAnsiTheme="majorHAnsi" w:cstheme="minorBidi"/>
          <w:kern w:val="24"/>
          <w:sz w:val="28"/>
          <w:szCs w:val="28"/>
        </w:rPr>
        <w:t xml:space="preserve"> </w:t>
      </w:r>
    </w:p>
    <w:p w14:paraId="362BF736" w14:textId="77777777" w:rsidR="00534FD9" w:rsidRPr="00534FD9" w:rsidRDefault="008F751D" w:rsidP="00C431A7">
      <w:pPr>
        <w:pStyle w:val="ListParagraph"/>
        <w:numPr>
          <w:ilvl w:val="0"/>
          <w:numId w:val="27"/>
        </w:numPr>
        <w:rPr>
          <w:rFonts w:asciiTheme="majorHAnsi" w:hAnsiTheme="majorHAnsi"/>
          <w:sz w:val="28"/>
          <w:szCs w:val="28"/>
        </w:rPr>
      </w:pPr>
      <w:r w:rsidRPr="00E56D5C">
        <w:rPr>
          <w:rFonts w:asciiTheme="majorHAnsi" w:eastAsiaTheme="minorEastAsia" w:hAnsiTheme="majorHAnsi" w:cstheme="minorBidi"/>
          <w:kern w:val="24"/>
          <w:sz w:val="28"/>
          <w:szCs w:val="28"/>
        </w:rPr>
        <w:t>See</w:t>
      </w:r>
      <w:r w:rsidR="00534FD9">
        <w:rPr>
          <w:rFonts w:asciiTheme="majorHAnsi" w:eastAsiaTheme="minorEastAsia" w:hAnsiTheme="majorHAnsi" w:cstheme="minorBidi"/>
          <w:kern w:val="24"/>
          <w:sz w:val="28"/>
          <w:szCs w:val="28"/>
        </w:rPr>
        <w:t>:</w:t>
      </w:r>
    </w:p>
    <w:p w14:paraId="62532F5F" w14:textId="3960A0C3" w:rsidR="00534FD9" w:rsidRPr="00C431A7" w:rsidRDefault="00534FD9" w:rsidP="00C431A7">
      <w:pPr>
        <w:pStyle w:val="ListParagraph"/>
        <w:numPr>
          <w:ilvl w:val="1"/>
          <w:numId w:val="27"/>
        </w:numPr>
        <w:rPr>
          <w:rFonts w:asciiTheme="majorHAnsi" w:hAnsiTheme="majorHAnsi"/>
          <w:sz w:val="28"/>
          <w:szCs w:val="28"/>
        </w:rPr>
      </w:pPr>
      <w:r w:rsidRPr="00C431A7">
        <w:rPr>
          <w:rFonts w:asciiTheme="majorHAnsi" w:hAnsiTheme="majorHAnsi"/>
          <w:sz w:val="28"/>
          <w:szCs w:val="28"/>
        </w:rPr>
        <w:t xml:space="preserve">20 CFR </w:t>
      </w:r>
      <w:hyperlink r:id="rId33" w:history="1">
        <w:r w:rsidRPr="001328F0">
          <w:rPr>
            <w:rStyle w:val="Hyperlink"/>
            <w:rFonts w:asciiTheme="majorHAnsi" w:hAnsiTheme="majorHAnsi"/>
            <w:sz w:val="28"/>
            <w:szCs w:val="28"/>
          </w:rPr>
          <w:t>404.15</w:t>
        </w:r>
        <w:r w:rsidR="00C431A7" w:rsidRPr="001328F0">
          <w:rPr>
            <w:rStyle w:val="Hyperlink"/>
            <w:rFonts w:asciiTheme="majorHAnsi" w:hAnsiTheme="majorHAnsi"/>
            <w:sz w:val="28"/>
            <w:szCs w:val="28"/>
          </w:rPr>
          <w:t>04</w:t>
        </w:r>
      </w:hyperlink>
      <w:r w:rsidR="00C431A7" w:rsidRPr="00C431A7">
        <w:rPr>
          <w:rFonts w:asciiTheme="majorHAnsi" w:hAnsiTheme="majorHAnsi"/>
          <w:sz w:val="28"/>
          <w:szCs w:val="28"/>
        </w:rPr>
        <w:t xml:space="preserve">, </w:t>
      </w:r>
      <w:hyperlink r:id="rId34" w:history="1">
        <w:r w:rsidR="00C431A7" w:rsidRPr="00061D5F">
          <w:rPr>
            <w:rStyle w:val="Hyperlink"/>
            <w:rFonts w:asciiTheme="majorHAnsi" w:hAnsiTheme="majorHAnsi"/>
            <w:sz w:val="28"/>
            <w:szCs w:val="28"/>
          </w:rPr>
          <w:t>404.15</w:t>
        </w:r>
        <w:r w:rsidRPr="00061D5F">
          <w:rPr>
            <w:rStyle w:val="Hyperlink"/>
            <w:rFonts w:asciiTheme="majorHAnsi" w:hAnsiTheme="majorHAnsi"/>
            <w:sz w:val="28"/>
            <w:szCs w:val="28"/>
          </w:rPr>
          <w:t>20b(c)</w:t>
        </w:r>
      </w:hyperlink>
      <w:r w:rsidRPr="00C431A7">
        <w:rPr>
          <w:rFonts w:asciiTheme="majorHAnsi" w:hAnsiTheme="majorHAnsi"/>
          <w:sz w:val="28"/>
          <w:szCs w:val="28"/>
        </w:rPr>
        <w:t xml:space="preserve">, </w:t>
      </w:r>
      <w:hyperlink r:id="rId35" w:history="1">
        <w:r w:rsidRPr="009D24C1">
          <w:rPr>
            <w:rStyle w:val="Hyperlink"/>
            <w:rFonts w:asciiTheme="majorHAnsi" w:hAnsiTheme="majorHAnsi"/>
            <w:sz w:val="28"/>
            <w:szCs w:val="28"/>
          </w:rPr>
          <w:t>4</w:t>
        </w:r>
        <w:r w:rsidR="00C431A7" w:rsidRPr="009D24C1">
          <w:rPr>
            <w:rStyle w:val="Hyperlink"/>
            <w:rFonts w:asciiTheme="majorHAnsi" w:hAnsiTheme="majorHAnsi"/>
            <w:sz w:val="28"/>
            <w:szCs w:val="28"/>
          </w:rPr>
          <w:t>16.904</w:t>
        </w:r>
      </w:hyperlink>
      <w:r w:rsidR="00C431A7" w:rsidRPr="00C431A7">
        <w:rPr>
          <w:rFonts w:asciiTheme="majorHAnsi" w:hAnsiTheme="majorHAnsi"/>
          <w:sz w:val="28"/>
          <w:szCs w:val="28"/>
        </w:rPr>
        <w:t xml:space="preserve">, and </w:t>
      </w:r>
      <w:hyperlink r:id="rId36" w:history="1">
        <w:r w:rsidRPr="009D24C1">
          <w:rPr>
            <w:rStyle w:val="Hyperlink"/>
            <w:rFonts w:asciiTheme="majorHAnsi" w:hAnsiTheme="majorHAnsi"/>
            <w:sz w:val="28"/>
            <w:szCs w:val="28"/>
          </w:rPr>
          <w:t>416.920b(c)</w:t>
        </w:r>
      </w:hyperlink>
    </w:p>
    <w:p w14:paraId="4A70308C" w14:textId="52C4C8AB" w:rsidR="008F751D" w:rsidRPr="00E56D5C" w:rsidRDefault="00006241" w:rsidP="00C431A7">
      <w:pPr>
        <w:pStyle w:val="ListParagraph"/>
        <w:numPr>
          <w:ilvl w:val="1"/>
          <w:numId w:val="27"/>
        </w:numPr>
        <w:rPr>
          <w:rFonts w:asciiTheme="majorHAnsi" w:hAnsiTheme="majorHAnsi"/>
          <w:sz w:val="28"/>
          <w:szCs w:val="28"/>
        </w:rPr>
      </w:pPr>
      <w:hyperlink r:id="rId37" w:history="1">
        <w:r w:rsidR="008F751D" w:rsidRPr="00E56D5C">
          <w:rPr>
            <w:rStyle w:val="Hyperlink"/>
            <w:rFonts w:asciiTheme="majorHAnsi" w:eastAsiaTheme="minorEastAsia" w:hAnsiTheme="majorHAnsi" w:cstheme="minorBidi"/>
            <w:color w:val="4472C4" w:themeColor="accent5"/>
            <w:kern w:val="24"/>
            <w:sz w:val="28"/>
            <w:szCs w:val="28"/>
          </w:rPr>
          <w:t>DI 24503.045 Evaluating Decisions by Other Government Agencies and Non</w:t>
        </w:r>
        <w:r w:rsidR="008F751D" w:rsidRPr="00E56D5C">
          <w:rPr>
            <w:rStyle w:val="Hyperlink"/>
            <w:rFonts w:asciiTheme="majorHAnsi" w:eastAsiaTheme="minorEastAsia" w:hAnsiTheme="majorHAnsi" w:cstheme="minorBidi"/>
            <w:color w:val="4472C4" w:themeColor="accent5"/>
            <w:kern w:val="24"/>
            <w:sz w:val="28"/>
            <w:szCs w:val="28"/>
          </w:rPr>
          <w:t>g</w:t>
        </w:r>
        <w:r w:rsidR="008F751D" w:rsidRPr="00E56D5C">
          <w:rPr>
            <w:rStyle w:val="Hyperlink"/>
            <w:rFonts w:asciiTheme="majorHAnsi" w:eastAsiaTheme="minorEastAsia" w:hAnsiTheme="majorHAnsi" w:cstheme="minorBidi"/>
            <w:color w:val="4472C4" w:themeColor="accent5"/>
            <w:kern w:val="24"/>
            <w:sz w:val="28"/>
            <w:szCs w:val="28"/>
          </w:rPr>
          <w:t>overnment Entities</w:t>
        </w:r>
      </w:hyperlink>
    </w:p>
    <w:p w14:paraId="4D033A5C" w14:textId="77777777" w:rsidR="008F751D" w:rsidRDefault="008F751D">
      <w:pPr>
        <w:rPr>
          <w:color w:val="93A299"/>
          <w:sz w:val="40"/>
          <w:szCs w:val="40"/>
        </w:rPr>
      </w:pPr>
      <w:r>
        <w:rPr>
          <w:color w:val="93A299"/>
          <w:sz w:val="40"/>
          <w:szCs w:val="40"/>
        </w:rPr>
        <w:br w:type="page"/>
      </w:r>
    </w:p>
    <w:p w14:paraId="0FE2AA8D" w14:textId="77777777" w:rsidR="008F751D" w:rsidRPr="00740371" w:rsidRDefault="008F751D" w:rsidP="00734096">
      <w:pPr>
        <w:pStyle w:val="Heading1"/>
        <w:rPr>
          <w:b/>
          <w:u w:val="single"/>
        </w:rPr>
      </w:pPr>
      <w:bookmarkStart w:id="18" w:name="_Toc473731424"/>
      <w:bookmarkStart w:id="19" w:name="_Toc474843402"/>
      <w:bookmarkStart w:id="20" w:name="_Toc477434707"/>
      <w:r w:rsidRPr="00740371">
        <w:rPr>
          <w:b/>
          <w:u w:val="single"/>
        </w:rPr>
        <w:lastRenderedPageBreak/>
        <w:t>Medical opinions and prior administrative medical findings: Claims filed before 3/27/17: Policies</w:t>
      </w:r>
      <w:bookmarkEnd w:id="18"/>
      <w:bookmarkEnd w:id="19"/>
      <w:bookmarkEnd w:id="20"/>
    </w:p>
    <w:p w14:paraId="05B58F82" w14:textId="51B287F2" w:rsidR="008F751D" w:rsidRPr="00E56D5C" w:rsidRDefault="000A49BD" w:rsidP="00E56D5C">
      <w:pPr>
        <w:pStyle w:val="ListParagraph"/>
        <w:numPr>
          <w:ilvl w:val="0"/>
          <w:numId w:val="19"/>
        </w:numPr>
        <w:rPr>
          <w:rFonts w:asciiTheme="majorHAnsi" w:hAnsiTheme="majorHAnsi"/>
          <w:sz w:val="28"/>
          <w:szCs w:val="28"/>
        </w:rPr>
      </w:pPr>
      <w:r>
        <w:rPr>
          <w:rFonts w:asciiTheme="majorHAnsi" w:eastAsiaTheme="minorEastAsia" w:hAnsiTheme="majorHAnsi"/>
          <w:kern w:val="24"/>
          <w:sz w:val="28"/>
          <w:szCs w:val="28"/>
        </w:rPr>
        <w:t xml:space="preserve">We should </w:t>
      </w:r>
      <w:r w:rsidR="00501490">
        <w:rPr>
          <w:rFonts w:asciiTheme="majorHAnsi" w:eastAsiaTheme="minorEastAsia" w:hAnsiTheme="majorHAnsi"/>
          <w:kern w:val="24"/>
          <w:sz w:val="28"/>
          <w:szCs w:val="28"/>
        </w:rPr>
        <w:t xml:space="preserve">“weigh” </w:t>
      </w:r>
      <w:r w:rsidR="008F751D" w:rsidRPr="00E56D5C">
        <w:rPr>
          <w:rFonts w:asciiTheme="majorHAnsi" w:eastAsiaTheme="minorEastAsia" w:hAnsiTheme="majorHAnsi"/>
          <w:kern w:val="24"/>
          <w:sz w:val="28"/>
          <w:szCs w:val="28"/>
        </w:rPr>
        <w:t>each</w:t>
      </w:r>
    </w:p>
    <w:p w14:paraId="214F2F1E" w14:textId="33B55569" w:rsidR="008F751D" w:rsidRPr="00E56D5C" w:rsidRDefault="00B769FA" w:rsidP="000446A0">
      <w:pPr>
        <w:pStyle w:val="ListParagraph"/>
        <w:numPr>
          <w:ilvl w:val="1"/>
          <w:numId w:val="19"/>
        </w:numPr>
        <w:rPr>
          <w:rFonts w:asciiTheme="majorHAnsi" w:hAnsiTheme="majorHAnsi"/>
          <w:sz w:val="28"/>
          <w:szCs w:val="28"/>
        </w:rPr>
      </w:pPr>
      <w:r>
        <w:rPr>
          <w:rFonts w:asciiTheme="majorHAnsi" w:eastAsiaTheme="minorEastAsia" w:hAnsiTheme="majorHAnsi"/>
          <w:kern w:val="24"/>
          <w:sz w:val="28"/>
          <w:szCs w:val="28"/>
        </w:rPr>
        <w:t xml:space="preserve">Controlling </w:t>
      </w:r>
      <w:r w:rsidR="000446A0">
        <w:rPr>
          <w:rFonts w:asciiTheme="majorHAnsi" w:eastAsiaTheme="minorEastAsia" w:hAnsiTheme="majorHAnsi"/>
          <w:kern w:val="24"/>
          <w:sz w:val="28"/>
          <w:szCs w:val="28"/>
        </w:rPr>
        <w:t xml:space="preserve">weight: </w:t>
      </w:r>
      <w:r w:rsidR="000A49BD">
        <w:rPr>
          <w:rFonts w:asciiTheme="majorHAnsi" w:eastAsiaTheme="minorEastAsia" w:hAnsiTheme="majorHAnsi"/>
          <w:kern w:val="24"/>
          <w:sz w:val="28"/>
          <w:szCs w:val="28"/>
        </w:rPr>
        <w:t xml:space="preserve">we will </w:t>
      </w:r>
      <w:r w:rsidR="003A76B1">
        <w:rPr>
          <w:rFonts w:asciiTheme="majorHAnsi" w:eastAsiaTheme="minorEastAsia" w:hAnsiTheme="majorHAnsi"/>
          <w:kern w:val="24"/>
          <w:sz w:val="28"/>
          <w:szCs w:val="28"/>
        </w:rPr>
        <w:t>give a</w:t>
      </w:r>
      <w:r w:rsidR="008F751D" w:rsidRPr="00E56D5C">
        <w:rPr>
          <w:rFonts w:asciiTheme="majorHAnsi" w:eastAsiaTheme="minorEastAsia" w:hAnsiTheme="majorHAnsi"/>
          <w:kern w:val="24"/>
          <w:sz w:val="28"/>
          <w:szCs w:val="28"/>
        </w:rPr>
        <w:t xml:space="preserve"> treating source’s medical opinion controlling weight only when it is well-supported by medically acceptable clinical and laboratory diagnostic techniques and is not inconsistent with the other substantial evidence in the case record</w:t>
      </w:r>
    </w:p>
    <w:p w14:paraId="75CF50E9" w14:textId="4E9A62FA" w:rsidR="008F751D" w:rsidRPr="00E56D5C" w:rsidRDefault="008F751D" w:rsidP="00E56D5C">
      <w:pPr>
        <w:pStyle w:val="ListParagraph"/>
        <w:numPr>
          <w:ilvl w:val="1"/>
          <w:numId w:val="19"/>
        </w:numPr>
        <w:rPr>
          <w:rFonts w:asciiTheme="majorHAnsi" w:hAnsiTheme="majorHAnsi"/>
          <w:sz w:val="28"/>
          <w:szCs w:val="28"/>
        </w:rPr>
      </w:pPr>
      <w:r w:rsidRPr="00E56D5C">
        <w:rPr>
          <w:rFonts w:asciiTheme="majorHAnsi" w:eastAsiaTheme="minorEastAsia" w:hAnsiTheme="majorHAnsi"/>
          <w:kern w:val="24"/>
          <w:sz w:val="28"/>
          <w:szCs w:val="28"/>
        </w:rPr>
        <w:t xml:space="preserve">Treating source: an AMS who has provided a claimant with medical treatment or evaluation and who has had an ongoing treatment relationship </w:t>
      </w:r>
      <w:r w:rsidR="000A49BD">
        <w:rPr>
          <w:rFonts w:asciiTheme="majorHAnsi" w:eastAsiaTheme="minorEastAsia" w:hAnsiTheme="majorHAnsi"/>
          <w:kern w:val="24"/>
          <w:sz w:val="28"/>
          <w:szCs w:val="28"/>
        </w:rPr>
        <w:t>not for purposes of adjudication (abbreviated)</w:t>
      </w:r>
    </w:p>
    <w:p w14:paraId="2D5FF1A2" w14:textId="77777777" w:rsidR="008F751D" w:rsidRPr="00E56D5C" w:rsidRDefault="008F751D" w:rsidP="00E56D5C">
      <w:pPr>
        <w:pStyle w:val="ListParagraph"/>
        <w:numPr>
          <w:ilvl w:val="1"/>
          <w:numId w:val="19"/>
        </w:numPr>
        <w:rPr>
          <w:rFonts w:asciiTheme="majorHAnsi" w:hAnsiTheme="majorHAnsi"/>
          <w:sz w:val="28"/>
          <w:szCs w:val="28"/>
        </w:rPr>
      </w:pPr>
      <w:r w:rsidRPr="00E56D5C">
        <w:rPr>
          <w:rFonts w:asciiTheme="majorHAnsi" w:eastAsiaTheme="minorEastAsia" w:hAnsiTheme="majorHAnsi"/>
          <w:kern w:val="24"/>
          <w:sz w:val="28"/>
          <w:szCs w:val="28"/>
        </w:rPr>
        <w:t>Medical opinion: a statement from an AMS that reflect judgments about the nature and severity of impairment(s), including symptoms, diagnosis and prognosis, what a claimant can still do despite impairment(s), and physical or mental restrictions.</w:t>
      </w:r>
    </w:p>
    <w:p w14:paraId="54C59869" w14:textId="78804304" w:rsidR="008F751D" w:rsidRPr="00E56D5C" w:rsidRDefault="008F751D" w:rsidP="00E56D5C">
      <w:pPr>
        <w:pStyle w:val="ListParagraph"/>
        <w:numPr>
          <w:ilvl w:val="0"/>
          <w:numId w:val="19"/>
        </w:numPr>
        <w:rPr>
          <w:rFonts w:asciiTheme="majorHAnsi" w:hAnsiTheme="majorHAnsi"/>
          <w:sz w:val="28"/>
          <w:szCs w:val="28"/>
        </w:rPr>
      </w:pPr>
      <w:r w:rsidRPr="00E56D5C">
        <w:rPr>
          <w:rFonts w:asciiTheme="majorHAnsi" w:eastAsiaTheme="minorEastAsia" w:hAnsiTheme="majorHAnsi"/>
          <w:kern w:val="24"/>
          <w:sz w:val="28"/>
          <w:szCs w:val="28"/>
        </w:rPr>
        <w:t>There are 6 factors to consider (see page</w:t>
      </w:r>
      <w:r w:rsidR="001D19FD">
        <w:rPr>
          <w:rFonts w:asciiTheme="majorHAnsi" w:eastAsiaTheme="minorEastAsia" w:hAnsiTheme="majorHAnsi"/>
          <w:kern w:val="24"/>
          <w:sz w:val="28"/>
          <w:szCs w:val="28"/>
        </w:rPr>
        <w:t xml:space="preserve"> </w:t>
      </w:r>
      <w:r w:rsidR="00C96B8A">
        <w:rPr>
          <w:rFonts w:asciiTheme="majorHAnsi" w:eastAsiaTheme="minorEastAsia" w:hAnsiTheme="majorHAnsi"/>
          <w:kern w:val="24"/>
          <w:sz w:val="28"/>
          <w:szCs w:val="28"/>
        </w:rPr>
        <w:t>9</w:t>
      </w:r>
      <w:r w:rsidRPr="00E56D5C">
        <w:rPr>
          <w:rFonts w:asciiTheme="majorHAnsi" w:eastAsiaTheme="minorEastAsia" w:hAnsiTheme="majorHAnsi"/>
          <w:kern w:val="24"/>
          <w:sz w:val="28"/>
          <w:szCs w:val="28"/>
        </w:rPr>
        <w:t>)</w:t>
      </w:r>
    </w:p>
    <w:p w14:paraId="3B74D5B4" w14:textId="77777777" w:rsidR="008F751D" w:rsidRPr="00E56D5C" w:rsidRDefault="008F751D" w:rsidP="00E56D5C">
      <w:pPr>
        <w:pStyle w:val="ListParagraph"/>
        <w:numPr>
          <w:ilvl w:val="0"/>
          <w:numId w:val="19"/>
        </w:numPr>
        <w:rPr>
          <w:rFonts w:asciiTheme="majorHAnsi" w:hAnsiTheme="majorHAnsi"/>
          <w:sz w:val="28"/>
          <w:szCs w:val="28"/>
        </w:rPr>
      </w:pPr>
      <w:r w:rsidRPr="00E56D5C">
        <w:rPr>
          <w:rFonts w:asciiTheme="majorHAnsi" w:eastAsiaTheme="minorEastAsia" w:hAnsiTheme="majorHAnsi"/>
          <w:kern w:val="24"/>
          <w:sz w:val="28"/>
          <w:szCs w:val="28"/>
        </w:rPr>
        <w:t>Articulation requirements</w:t>
      </w:r>
    </w:p>
    <w:p w14:paraId="0C3720E7" w14:textId="25F0898B" w:rsidR="008F751D" w:rsidRPr="00E56D5C" w:rsidRDefault="008F751D" w:rsidP="00E56D5C">
      <w:pPr>
        <w:pStyle w:val="ListParagraph"/>
        <w:numPr>
          <w:ilvl w:val="1"/>
          <w:numId w:val="19"/>
        </w:numPr>
        <w:rPr>
          <w:rFonts w:asciiTheme="majorHAnsi" w:hAnsiTheme="majorHAnsi"/>
          <w:sz w:val="28"/>
          <w:szCs w:val="28"/>
        </w:rPr>
      </w:pPr>
      <w:r w:rsidRPr="00E56D5C">
        <w:rPr>
          <w:rFonts w:asciiTheme="majorHAnsi" w:eastAsiaTheme="minorEastAsia" w:hAnsiTheme="majorHAnsi"/>
          <w:kern w:val="24"/>
          <w:sz w:val="28"/>
          <w:szCs w:val="28"/>
        </w:rPr>
        <w:t xml:space="preserve">Prior administrative medical findings: </w:t>
      </w:r>
      <w:r w:rsidR="00527C3A">
        <w:rPr>
          <w:rFonts w:asciiTheme="majorHAnsi" w:eastAsiaTheme="minorEastAsia" w:hAnsiTheme="majorHAnsi"/>
          <w:kern w:val="24"/>
          <w:sz w:val="28"/>
          <w:szCs w:val="28"/>
        </w:rPr>
        <w:t xml:space="preserve">ODAR adjudicators </w:t>
      </w:r>
      <w:r w:rsidRPr="00E56D5C">
        <w:rPr>
          <w:rFonts w:asciiTheme="majorHAnsi" w:eastAsiaTheme="minorEastAsia" w:hAnsiTheme="majorHAnsi"/>
          <w:kern w:val="24"/>
          <w:sz w:val="28"/>
          <w:szCs w:val="28"/>
        </w:rPr>
        <w:t xml:space="preserve">must always </w:t>
      </w:r>
      <w:r w:rsidR="001D19FD">
        <w:rPr>
          <w:rFonts w:asciiTheme="majorHAnsi" w:eastAsiaTheme="minorEastAsia" w:hAnsiTheme="majorHAnsi"/>
          <w:kern w:val="24"/>
          <w:sz w:val="28"/>
          <w:szCs w:val="28"/>
        </w:rPr>
        <w:t>include explanation</w:t>
      </w:r>
    </w:p>
    <w:p w14:paraId="39F5EE79" w14:textId="77777777" w:rsidR="008F751D" w:rsidRPr="00E56D5C" w:rsidRDefault="008F751D" w:rsidP="00E56D5C">
      <w:pPr>
        <w:pStyle w:val="ListParagraph"/>
        <w:numPr>
          <w:ilvl w:val="1"/>
          <w:numId w:val="19"/>
        </w:numPr>
        <w:rPr>
          <w:rFonts w:asciiTheme="majorHAnsi" w:hAnsiTheme="majorHAnsi"/>
          <w:sz w:val="28"/>
          <w:szCs w:val="28"/>
        </w:rPr>
      </w:pPr>
      <w:r w:rsidRPr="00E56D5C">
        <w:rPr>
          <w:rFonts w:asciiTheme="majorHAnsi" w:eastAsiaTheme="minorEastAsia" w:hAnsiTheme="majorHAnsi"/>
          <w:kern w:val="24"/>
          <w:sz w:val="28"/>
          <w:szCs w:val="28"/>
        </w:rPr>
        <w:t>Medical opinions:</w:t>
      </w:r>
    </w:p>
    <w:p w14:paraId="2ACA6669" w14:textId="7CCE545C" w:rsidR="008F751D" w:rsidRPr="000446A0" w:rsidRDefault="008F751D" w:rsidP="00E56D5C">
      <w:pPr>
        <w:pStyle w:val="ListParagraph"/>
        <w:numPr>
          <w:ilvl w:val="2"/>
          <w:numId w:val="19"/>
        </w:numPr>
        <w:rPr>
          <w:rFonts w:asciiTheme="majorHAnsi" w:hAnsiTheme="majorHAnsi"/>
          <w:sz w:val="28"/>
          <w:szCs w:val="28"/>
        </w:rPr>
      </w:pPr>
      <w:r w:rsidRPr="00E56D5C">
        <w:rPr>
          <w:rFonts w:asciiTheme="majorHAnsi" w:eastAsiaTheme="minorEastAsia" w:hAnsiTheme="majorHAnsi"/>
          <w:kern w:val="24"/>
          <w:sz w:val="28"/>
          <w:szCs w:val="28"/>
        </w:rPr>
        <w:t xml:space="preserve">If giving controlling weight, then </w:t>
      </w:r>
      <w:r w:rsidR="000B7A3B">
        <w:rPr>
          <w:rFonts w:asciiTheme="majorHAnsi" w:eastAsiaTheme="minorEastAsia" w:hAnsiTheme="majorHAnsi"/>
          <w:kern w:val="24"/>
          <w:sz w:val="28"/>
          <w:szCs w:val="28"/>
        </w:rPr>
        <w:t xml:space="preserve">we </w:t>
      </w:r>
      <w:r w:rsidRPr="00E56D5C">
        <w:rPr>
          <w:rFonts w:asciiTheme="majorHAnsi" w:eastAsiaTheme="minorEastAsia" w:hAnsiTheme="majorHAnsi"/>
          <w:kern w:val="24"/>
          <w:sz w:val="28"/>
          <w:szCs w:val="28"/>
        </w:rPr>
        <w:t xml:space="preserve">must </w:t>
      </w:r>
      <w:r w:rsidR="001D19FD">
        <w:rPr>
          <w:rFonts w:asciiTheme="majorHAnsi" w:eastAsiaTheme="minorEastAsia" w:hAnsiTheme="majorHAnsi"/>
          <w:kern w:val="24"/>
          <w:sz w:val="28"/>
          <w:szCs w:val="28"/>
        </w:rPr>
        <w:t>include an explanation</w:t>
      </w:r>
      <w:r w:rsidRPr="00E56D5C">
        <w:rPr>
          <w:rFonts w:asciiTheme="majorHAnsi" w:eastAsiaTheme="minorEastAsia" w:hAnsiTheme="majorHAnsi"/>
          <w:kern w:val="24"/>
          <w:sz w:val="28"/>
          <w:szCs w:val="28"/>
        </w:rPr>
        <w:t xml:space="preserve"> for that medical opinion</w:t>
      </w:r>
    </w:p>
    <w:p w14:paraId="31C78471" w14:textId="128744F0" w:rsidR="008F751D" w:rsidRPr="000446A0" w:rsidRDefault="008F751D" w:rsidP="00E56D5C">
      <w:pPr>
        <w:pStyle w:val="ListParagraph"/>
        <w:numPr>
          <w:ilvl w:val="2"/>
          <w:numId w:val="19"/>
        </w:numPr>
        <w:rPr>
          <w:rFonts w:asciiTheme="majorHAnsi" w:hAnsiTheme="majorHAnsi"/>
          <w:sz w:val="28"/>
          <w:szCs w:val="28"/>
        </w:rPr>
      </w:pPr>
      <w:r w:rsidRPr="000446A0">
        <w:rPr>
          <w:rFonts w:asciiTheme="majorHAnsi" w:eastAsiaTheme="minorEastAsia" w:hAnsiTheme="majorHAnsi"/>
          <w:kern w:val="24"/>
          <w:sz w:val="28"/>
          <w:szCs w:val="28"/>
        </w:rPr>
        <w:t xml:space="preserve">If not giving controlling weight, then </w:t>
      </w:r>
      <w:r w:rsidR="000B7A3B">
        <w:rPr>
          <w:rFonts w:asciiTheme="majorHAnsi" w:eastAsiaTheme="minorEastAsia" w:hAnsiTheme="majorHAnsi"/>
          <w:kern w:val="24"/>
          <w:sz w:val="28"/>
          <w:szCs w:val="28"/>
        </w:rPr>
        <w:t xml:space="preserve">we </w:t>
      </w:r>
      <w:r w:rsidRPr="000446A0">
        <w:rPr>
          <w:rFonts w:asciiTheme="majorHAnsi" w:eastAsiaTheme="minorEastAsia" w:hAnsiTheme="majorHAnsi"/>
          <w:kern w:val="24"/>
          <w:sz w:val="28"/>
          <w:szCs w:val="28"/>
        </w:rPr>
        <w:t xml:space="preserve">must </w:t>
      </w:r>
      <w:r w:rsidR="001D19FD">
        <w:rPr>
          <w:rFonts w:asciiTheme="majorHAnsi" w:eastAsiaTheme="minorEastAsia" w:hAnsiTheme="majorHAnsi"/>
          <w:kern w:val="24"/>
          <w:sz w:val="28"/>
          <w:szCs w:val="28"/>
        </w:rPr>
        <w:t xml:space="preserve">include an explanation </w:t>
      </w:r>
      <w:r w:rsidRPr="000446A0">
        <w:rPr>
          <w:rFonts w:asciiTheme="majorHAnsi" w:eastAsiaTheme="minorEastAsia" w:hAnsiTheme="majorHAnsi"/>
          <w:kern w:val="24"/>
          <w:sz w:val="28"/>
          <w:szCs w:val="28"/>
        </w:rPr>
        <w:t>for all medical opinions from AMSs</w:t>
      </w:r>
    </w:p>
    <w:p w14:paraId="4E30A2AA" w14:textId="31C68640" w:rsidR="008F751D" w:rsidRPr="000446A0" w:rsidRDefault="008F751D" w:rsidP="00E56D5C">
      <w:pPr>
        <w:pStyle w:val="ListParagraph"/>
        <w:numPr>
          <w:ilvl w:val="1"/>
          <w:numId w:val="19"/>
        </w:numPr>
        <w:rPr>
          <w:rFonts w:asciiTheme="majorHAnsi" w:hAnsiTheme="majorHAnsi"/>
          <w:sz w:val="28"/>
          <w:szCs w:val="28"/>
        </w:rPr>
      </w:pPr>
      <w:r w:rsidRPr="000446A0">
        <w:rPr>
          <w:rFonts w:asciiTheme="majorHAnsi" w:eastAsiaTheme="minorEastAsia" w:hAnsiTheme="majorHAnsi"/>
          <w:kern w:val="24"/>
          <w:sz w:val="28"/>
          <w:szCs w:val="28"/>
        </w:rPr>
        <w:t xml:space="preserve">Opinions from medical sources who are not AMSs and from nonmedical sources: </w:t>
      </w:r>
      <w:r w:rsidR="000B7A3B">
        <w:rPr>
          <w:rFonts w:asciiTheme="majorHAnsi" w:eastAsiaTheme="minorEastAsia" w:hAnsiTheme="majorHAnsi"/>
          <w:kern w:val="24"/>
          <w:sz w:val="28"/>
          <w:szCs w:val="28"/>
        </w:rPr>
        <w:t xml:space="preserve">we generally </w:t>
      </w:r>
      <w:r w:rsidRPr="000446A0">
        <w:rPr>
          <w:rFonts w:asciiTheme="majorHAnsi" w:eastAsiaTheme="minorEastAsia" w:hAnsiTheme="majorHAnsi"/>
          <w:kern w:val="24"/>
          <w:sz w:val="28"/>
          <w:szCs w:val="28"/>
        </w:rPr>
        <w:t xml:space="preserve">should explain the weight given to these opinions or otherwise ensure the discussion of evidence allows a reader to follow our reasoning if the opinion could affect the outcome.  We must discuss these opinions when </w:t>
      </w:r>
      <w:r w:rsidR="000B7A3B">
        <w:rPr>
          <w:rFonts w:asciiTheme="majorHAnsi" w:eastAsiaTheme="minorEastAsia" w:hAnsiTheme="majorHAnsi"/>
          <w:kern w:val="24"/>
          <w:sz w:val="28"/>
          <w:szCs w:val="28"/>
        </w:rPr>
        <w:t>we give them m</w:t>
      </w:r>
      <w:r w:rsidRPr="000446A0">
        <w:rPr>
          <w:rFonts w:asciiTheme="majorHAnsi" w:eastAsiaTheme="minorEastAsia" w:hAnsiTheme="majorHAnsi"/>
          <w:kern w:val="24"/>
          <w:sz w:val="28"/>
          <w:szCs w:val="28"/>
        </w:rPr>
        <w:t>ore weight than AMS medical opinions.</w:t>
      </w:r>
    </w:p>
    <w:p w14:paraId="5AA25801" w14:textId="77777777" w:rsidR="00C431A7" w:rsidRPr="00C431A7" w:rsidRDefault="008F751D" w:rsidP="00E56D5C">
      <w:pPr>
        <w:pStyle w:val="ListParagraph"/>
        <w:numPr>
          <w:ilvl w:val="0"/>
          <w:numId w:val="19"/>
        </w:numPr>
        <w:rPr>
          <w:rFonts w:asciiTheme="majorHAnsi" w:hAnsiTheme="majorHAnsi"/>
          <w:sz w:val="28"/>
          <w:szCs w:val="28"/>
        </w:rPr>
      </w:pPr>
      <w:r w:rsidRPr="000446A0">
        <w:rPr>
          <w:rFonts w:asciiTheme="majorHAnsi" w:eastAsiaTheme="minorEastAsia" w:hAnsiTheme="majorHAnsi"/>
          <w:kern w:val="24"/>
          <w:sz w:val="28"/>
          <w:szCs w:val="28"/>
        </w:rPr>
        <w:t>See</w:t>
      </w:r>
      <w:r w:rsidR="00C431A7">
        <w:rPr>
          <w:rFonts w:asciiTheme="majorHAnsi" w:eastAsiaTheme="minorEastAsia" w:hAnsiTheme="majorHAnsi"/>
          <w:kern w:val="24"/>
          <w:sz w:val="28"/>
          <w:szCs w:val="28"/>
        </w:rPr>
        <w:t>:</w:t>
      </w:r>
    </w:p>
    <w:p w14:paraId="71BFCFB7" w14:textId="01938334" w:rsidR="00C431A7" w:rsidRPr="00C431A7" w:rsidRDefault="00C431A7" w:rsidP="00C431A7">
      <w:pPr>
        <w:pStyle w:val="ListParagraph"/>
        <w:numPr>
          <w:ilvl w:val="1"/>
          <w:numId w:val="19"/>
        </w:numPr>
        <w:rPr>
          <w:rFonts w:asciiTheme="majorHAnsi" w:hAnsiTheme="majorHAnsi"/>
          <w:sz w:val="28"/>
          <w:szCs w:val="28"/>
        </w:rPr>
      </w:pPr>
      <w:r>
        <w:rPr>
          <w:rFonts w:asciiTheme="majorHAnsi" w:eastAsiaTheme="minorEastAsia" w:hAnsiTheme="majorHAnsi"/>
          <w:kern w:val="24"/>
          <w:sz w:val="28"/>
          <w:szCs w:val="28"/>
        </w:rPr>
        <w:t xml:space="preserve">20 CFR </w:t>
      </w:r>
      <w:hyperlink r:id="rId38" w:history="1">
        <w:r w:rsidRPr="00061D5F">
          <w:rPr>
            <w:rStyle w:val="Hyperlink"/>
            <w:rFonts w:asciiTheme="majorHAnsi" w:eastAsiaTheme="minorEastAsia" w:hAnsiTheme="majorHAnsi"/>
            <w:kern w:val="24"/>
            <w:sz w:val="28"/>
            <w:szCs w:val="28"/>
          </w:rPr>
          <w:t>404.1527</w:t>
        </w:r>
      </w:hyperlink>
      <w:r>
        <w:rPr>
          <w:rFonts w:asciiTheme="majorHAnsi" w:eastAsiaTheme="minorEastAsia" w:hAnsiTheme="majorHAnsi"/>
          <w:kern w:val="24"/>
          <w:sz w:val="28"/>
          <w:szCs w:val="28"/>
        </w:rPr>
        <w:t xml:space="preserve"> and </w:t>
      </w:r>
      <w:hyperlink r:id="rId39" w:history="1">
        <w:r w:rsidRPr="00876346">
          <w:rPr>
            <w:rStyle w:val="Hyperlink"/>
            <w:rFonts w:asciiTheme="majorHAnsi" w:eastAsiaTheme="minorEastAsia" w:hAnsiTheme="majorHAnsi"/>
            <w:kern w:val="24"/>
            <w:sz w:val="28"/>
            <w:szCs w:val="28"/>
          </w:rPr>
          <w:t>416.927</w:t>
        </w:r>
      </w:hyperlink>
    </w:p>
    <w:p w14:paraId="3ADD35C4" w14:textId="0DC8F731" w:rsidR="008F751D" w:rsidRPr="000446A0" w:rsidRDefault="00006241" w:rsidP="00C431A7">
      <w:pPr>
        <w:pStyle w:val="ListParagraph"/>
        <w:numPr>
          <w:ilvl w:val="1"/>
          <w:numId w:val="19"/>
        </w:numPr>
        <w:rPr>
          <w:rFonts w:asciiTheme="majorHAnsi" w:hAnsiTheme="majorHAnsi"/>
          <w:sz w:val="28"/>
          <w:szCs w:val="28"/>
        </w:rPr>
      </w:pPr>
      <w:hyperlink r:id="rId40" w:history="1">
        <w:r w:rsidR="008F751D" w:rsidRPr="000446A0">
          <w:rPr>
            <w:rStyle w:val="Hyperlink"/>
            <w:rFonts w:asciiTheme="majorHAnsi" w:eastAsiaTheme="minorEastAsia" w:hAnsiTheme="majorHAnsi" w:cstheme="minorBidi"/>
            <w:color w:val="4472C4" w:themeColor="accent5"/>
            <w:kern w:val="24"/>
            <w:sz w:val="28"/>
            <w:szCs w:val="28"/>
          </w:rPr>
          <w:t>DI 24503.035 Evaluating and Required Written Analysis about Opinions – Claims filed before</w:t>
        </w:r>
        <w:r w:rsidR="008F751D" w:rsidRPr="000446A0">
          <w:rPr>
            <w:rStyle w:val="Hyperlink"/>
            <w:rFonts w:asciiTheme="majorHAnsi" w:eastAsiaTheme="minorEastAsia" w:hAnsiTheme="majorHAnsi" w:cstheme="minorBidi"/>
            <w:color w:val="4472C4" w:themeColor="accent5"/>
            <w:kern w:val="24"/>
            <w:sz w:val="28"/>
            <w:szCs w:val="28"/>
          </w:rPr>
          <w:t xml:space="preserve"> </w:t>
        </w:r>
        <w:r w:rsidR="008F751D" w:rsidRPr="000446A0">
          <w:rPr>
            <w:rStyle w:val="Hyperlink"/>
            <w:rFonts w:asciiTheme="majorHAnsi" w:eastAsiaTheme="minorEastAsia" w:hAnsiTheme="majorHAnsi" w:cstheme="minorBidi"/>
            <w:color w:val="4472C4" w:themeColor="accent5"/>
            <w:kern w:val="24"/>
            <w:sz w:val="28"/>
            <w:szCs w:val="28"/>
          </w:rPr>
          <w:t>March 27, 2017</w:t>
        </w:r>
      </w:hyperlink>
    </w:p>
    <w:p w14:paraId="53646A28" w14:textId="77777777" w:rsidR="00734096" w:rsidRDefault="00734096">
      <w:pPr>
        <w:rPr>
          <w:rFonts w:eastAsiaTheme="minorEastAsia" w:hAnsi="Arial"/>
          <w:color w:val="000000" w:themeColor="text1"/>
          <w:kern w:val="24"/>
          <w:sz w:val="34"/>
          <w:szCs w:val="34"/>
        </w:rPr>
      </w:pPr>
      <w:r>
        <w:rPr>
          <w:rFonts w:eastAsiaTheme="minorEastAsia" w:hAnsi="Arial"/>
          <w:color w:val="000000" w:themeColor="text1"/>
          <w:kern w:val="24"/>
          <w:sz w:val="34"/>
          <w:szCs w:val="34"/>
        </w:rPr>
        <w:br w:type="page"/>
      </w:r>
    </w:p>
    <w:p w14:paraId="4E496516" w14:textId="77777777" w:rsidR="008F751D" w:rsidRPr="00740371" w:rsidRDefault="008F751D" w:rsidP="00734096">
      <w:pPr>
        <w:pStyle w:val="Heading1"/>
        <w:rPr>
          <w:b/>
          <w:u w:val="single"/>
        </w:rPr>
      </w:pPr>
      <w:bookmarkStart w:id="21" w:name="_Toc473731425"/>
      <w:bookmarkStart w:id="22" w:name="_Toc474843403"/>
      <w:bookmarkStart w:id="23" w:name="_Toc477434708"/>
      <w:r w:rsidRPr="00740371">
        <w:rPr>
          <w:b/>
          <w:u w:val="single"/>
        </w:rPr>
        <w:lastRenderedPageBreak/>
        <w:t>Medical opinions and prior administrative medical findings: Claims filed before 3/27/17: Factors</w:t>
      </w:r>
      <w:r w:rsidR="001D19FD" w:rsidRPr="00740371">
        <w:rPr>
          <w:b/>
          <w:u w:val="single"/>
        </w:rPr>
        <w:t xml:space="preserve"> to consider</w:t>
      </w:r>
      <w:bookmarkEnd w:id="21"/>
      <w:bookmarkEnd w:id="22"/>
      <w:bookmarkEnd w:id="23"/>
    </w:p>
    <w:p w14:paraId="70B7CDB0" w14:textId="03506B78" w:rsidR="008F751D" w:rsidRPr="005D24C7" w:rsidRDefault="008F751D" w:rsidP="00C431A7">
      <w:pPr>
        <w:pStyle w:val="ListParagraph"/>
        <w:numPr>
          <w:ilvl w:val="0"/>
          <w:numId w:val="28"/>
        </w:numPr>
        <w:rPr>
          <w:rFonts w:asciiTheme="majorHAnsi" w:hAnsiTheme="majorHAnsi"/>
          <w:sz w:val="28"/>
          <w:szCs w:val="28"/>
        </w:rPr>
      </w:pPr>
      <w:r w:rsidRPr="005D24C7">
        <w:rPr>
          <w:rFonts w:asciiTheme="majorHAnsi" w:eastAsiaTheme="minorEastAsia" w:hAnsiTheme="majorHAnsi"/>
          <w:b/>
          <w:bCs/>
          <w:kern w:val="24"/>
          <w:sz w:val="28"/>
          <w:szCs w:val="28"/>
          <w:u w:val="single"/>
        </w:rPr>
        <w:t>Examining relationship:</w:t>
      </w:r>
      <w:r w:rsidRPr="005D24C7">
        <w:rPr>
          <w:rFonts w:asciiTheme="majorHAnsi" w:eastAsiaTheme="minorEastAsia" w:hAnsiTheme="majorHAnsi"/>
          <w:kern w:val="24"/>
          <w:sz w:val="28"/>
          <w:szCs w:val="28"/>
        </w:rPr>
        <w:t xml:space="preserve"> Generally, we give more weight to the medical opinion of a source who has examined a claimant </w:t>
      </w:r>
    </w:p>
    <w:p w14:paraId="521E3108" w14:textId="77777777" w:rsidR="00F8123F" w:rsidRPr="005D24C7" w:rsidRDefault="008F751D" w:rsidP="00C431A7">
      <w:pPr>
        <w:pStyle w:val="ListParagraph"/>
        <w:numPr>
          <w:ilvl w:val="0"/>
          <w:numId w:val="28"/>
        </w:numPr>
        <w:rPr>
          <w:rFonts w:asciiTheme="majorHAnsi" w:hAnsiTheme="majorHAnsi"/>
          <w:sz w:val="28"/>
          <w:szCs w:val="28"/>
        </w:rPr>
      </w:pPr>
      <w:r w:rsidRPr="005D24C7">
        <w:rPr>
          <w:rFonts w:asciiTheme="majorHAnsi" w:eastAsiaTheme="minorEastAsia" w:hAnsiTheme="majorHAnsi"/>
          <w:b/>
          <w:bCs/>
          <w:kern w:val="24"/>
          <w:sz w:val="28"/>
          <w:szCs w:val="28"/>
          <w:u w:val="single"/>
        </w:rPr>
        <w:t>Treatment relationship:</w:t>
      </w:r>
      <w:r w:rsidRPr="005D24C7">
        <w:rPr>
          <w:rFonts w:asciiTheme="majorHAnsi" w:eastAsiaTheme="minorEastAsia" w:hAnsiTheme="majorHAnsi"/>
          <w:kern w:val="24"/>
          <w:sz w:val="28"/>
          <w:szCs w:val="28"/>
        </w:rPr>
        <w:t xml:space="preserve"> </w:t>
      </w:r>
    </w:p>
    <w:p w14:paraId="565ACAD4" w14:textId="6B4BD83F" w:rsidR="008F751D" w:rsidRPr="005D24C7" w:rsidRDefault="008F751D" w:rsidP="00C431A7">
      <w:pPr>
        <w:pStyle w:val="ListParagraph"/>
        <w:numPr>
          <w:ilvl w:val="1"/>
          <w:numId w:val="28"/>
        </w:numPr>
        <w:rPr>
          <w:rFonts w:asciiTheme="majorHAnsi" w:hAnsiTheme="majorHAnsi"/>
          <w:sz w:val="28"/>
          <w:szCs w:val="28"/>
        </w:rPr>
      </w:pPr>
      <w:r w:rsidRPr="005D24C7">
        <w:rPr>
          <w:rFonts w:asciiTheme="majorHAnsi" w:eastAsiaTheme="minorEastAsia" w:hAnsiTheme="majorHAnsi"/>
          <w:kern w:val="24"/>
          <w:sz w:val="28"/>
          <w:szCs w:val="28"/>
        </w:rPr>
        <w:t xml:space="preserve">Generally, we give more weight to medical opinions from treating sources </w:t>
      </w:r>
    </w:p>
    <w:p w14:paraId="0FB81088" w14:textId="77777777" w:rsidR="00447415" w:rsidRPr="005D24C7" w:rsidRDefault="00447415" w:rsidP="00C431A7">
      <w:pPr>
        <w:pStyle w:val="ListParagraph"/>
        <w:numPr>
          <w:ilvl w:val="1"/>
          <w:numId w:val="28"/>
        </w:numPr>
        <w:rPr>
          <w:rFonts w:asciiTheme="majorHAnsi" w:hAnsiTheme="majorHAnsi"/>
          <w:sz w:val="28"/>
          <w:szCs w:val="28"/>
        </w:rPr>
      </w:pPr>
      <w:r w:rsidRPr="005D24C7">
        <w:rPr>
          <w:rFonts w:asciiTheme="majorHAnsi" w:eastAsiaTheme="minorEastAsia" w:hAnsiTheme="majorHAnsi"/>
          <w:bCs/>
          <w:kern w:val="24"/>
          <w:sz w:val="28"/>
          <w:szCs w:val="28"/>
        </w:rPr>
        <w:t>Consider</w:t>
      </w:r>
    </w:p>
    <w:p w14:paraId="74240473" w14:textId="235EDD3E" w:rsidR="008F751D" w:rsidRPr="005D24C7" w:rsidRDefault="008F751D" w:rsidP="00C431A7">
      <w:pPr>
        <w:pStyle w:val="ListParagraph"/>
        <w:numPr>
          <w:ilvl w:val="2"/>
          <w:numId w:val="28"/>
        </w:numPr>
        <w:rPr>
          <w:rFonts w:asciiTheme="majorHAnsi" w:hAnsiTheme="majorHAnsi"/>
          <w:sz w:val="28"/>
          <w:szCs w:val="28"/>
        </w:rPr>
      </w:pPr>
      <w:r w:rsidRPr="005D24C7">
        <w:rPr>
          <w:rFonts w:asciiTheme="majorHAnsi" w:eastAsiaTheme="minorEastAsia" w:hAnsiTheme="majorHAnsi"/>
          <w:bCs/>
          <w:kern w:val="24"/>
          <w:sz w:val="28"/>
          <w:szCs w:val="28"/>
        </w:rPr>
        <w:t>Length of the treatment relationship</w:t>
      </w:r>
      <w:r w:rsidR="00447415" w:rsidRPr="005D24C7">
        <w:rPr>
          <w:rFonts w:asciiTheme="majorHAnsi" w:eastAsiaTheme="minorEastAsia" w:hAnsiTheme="majorHAnsi"/>
          <w:bCs/>
          <w:kern w:val="24"/>
          <w:sz w:val="28"/>
          <w:szCs w:val="28"/>
        </w:rPr>
        <w:t xml:space="preserve"> and f</w:t>
      </w:r>
      <w:r w:rsidRPr="005D24C7">
        <w:rPr>
          <w:rFonts w:asciiTheme="majorHAnsi" w:eastAsiaTheme="minorEastAsia" w:hAnsiTheme="majorHAnsi"/>
          <w:bCs/>
          <w:kern w:val="24"/>
          <w:sz w:val="28"/>
          <w:szCs w:val="28"/>
        </w:rPr>
        <w:t>requency of examination</w:t>
      </w:r>
      <w:r w:rsidR="00447415" w:rsidRPr="005D24C7">
        <w:rPr>
          <w:rFonts w:asciiTheme="majorHAnsi" w:eastAsiaTheme="minorEastAsia" w:hAnsiTheme="majorHAnsi"/>
          <w:bCs/>
          <w:kern w:val="24"/>
          <w:sz w:val="28"/>
          <w:szCs w:val="28"/>
        </w:rPr>
        <w:t xml:space="preserve"> </w:t>
      </w:r>
    </w:p>
    <w:p w14:paraId="24CB9D06" w14:textId="695E01D7" w:rsidR="008F751D" w:rsidRPr="005D24C7" w:rsidRDefault="008F751D" w:rsidP="00C431A7">
      <w:pPr>
        <w:pStyle w:val="ListParagraph"/>
        <w:numPr>
          <w:ilvl w:val="2"/>
          <w:numId w:val="28"/>
        </w:numPr>
        <w:rPr>
          <w:rFonts w:asciiTheme="majorHAnsi" w:hAnsiTheme="majorHAnsi"/>
          <w:sz w:val="28"/>
          <w:szCs w:val="28"/>
        </w:rPr>
      </w:pPr>
      <w:r w:rsidRPr="005D24C7">
        <w:rPr>
          <w:rFonts w:asciiTheme="majorHAnsi" w:eastAsiaTheme="minorEastAsia" w:hAnsiTheme="majorHAnsi"/>
          <w:bCs/>
          <w:kern w:val="24"/>
          <w:sz w:val="28"/>
          <w:szCs w:val="28"/>
        </w:rPr>
        <w:t xml:space="preserve">Nature </w:t>
      </w:r>
      <w:r w:rsidR="00F8123F" w:rsidRPr="005D24C7">
        <w:rPr>
          <w:rFonts w:asciiTheme="majorHAnsi" w:eastAsiaTheme="minorEastAsia" w:hAnsiTheme="majorHAnsi"/>
          <w:bCs/>
          <w:kern w:val="24"/>
          <w:sz w:val="28"/>
          <w:szCs w:val="28"/>
        </w:rPr>
        <w:t>of the treatment relationship</w:t>
      </w:r>
      <w:r w:rsidR="00447415" w:rsidRPr="005D24C7">
        <w:rPr>
          <w:rFonts w:asciiTheme="majorHAnsi" w:eastAsiaTheme="minorEastAsia" w:hAnsiTheme="majorHAnsi"/>
          <w:bCs/>
          <w:kern w:val="24"/>
          <w:sz w:val="28"/>
          <w:szCs w:val="28"/>
        </w:rPr>
        <w:t xml:space="preserve"> and extent</w:t>
      </w:r>
      <w:r w:rsidRPr="005D24C7">
        <w:rPr>
          <w:rFonts w:asciiTheme="majorHAnsi" w:eastAsiaTheme="minorEastAsia" w:hAnsiTheme="majorHAnsi"/>
          <w:bCs/>
          <w:kern w:val="24"/>
          <w:sz w:val="28"/>
          <w:szCs w:val="28"/>
        </w:rPr>
        <w:t xml:space="preserve"> of the treatment relationship</w:t>
      </w:r>
      <w:r w:rsidRPr="005D24C7">
        <w:rPr>
          <w:rFonts w:asciiTheme="majorHAnsi" w:eastAsiaTheme="minorEastAsia" w:hAnsiTheme="majorHAnsi"/>
          <w:kern w:val="24"/>
          <w:sz w:val="28"/>
          <w:szCs w:val="28"/>
        </w:rPr>
        <w:t xml:space="preserve"> </w:t>
      </w:r>
    </w:p>
    <w:p w14:paraId="1E9798A4" w14:textId="77777777" w:rsidR="00E3780C" w:rsidRPr="005D24C7" w:rsidRDefault="008F751D" w:rsidP="00C431A7">
      <w:pPr>
        <w:pStyle w:val="ListParagraph"/>
        <w:numPr>
          <w:ilvl w:val="0"/>
          <w:numId w:val="28"/>
        </w:numPr>
        <w:rPr>
          <w:rFonts w:asciiTheme="majorHAnsi" w:hAnsiTheme="majorHAnsi"/>
          <w:sz w:val="28"/>
          <w:szCs w:val="28"/>
        </w:rPr>
      </w:pPr>
      <w:r w:rsidRPr="005D24C7">
        <w:rPr>
          <w:rFonts w:asciiTheme="majorHAnsi" w:eastAsiaTheme="minorEastAsia" w:hAnsiTheme="majorHAnsi"/>
          <w:b/>
          <w:bCs/>
          <w:kern w:val="24"/>
          <w:sz w:val="28"/>
          <w:szCs w:val="28"/>
          <w:u w:val="single"/>
        </w:rPr>
        <w:t>Supportability:</w:t>
      </w:r>
    </w:p>
    <w:p w14:paraId="6F80BFB0" w14:textId="77777777" w:rsidR="00E3780C" w:rsidRPr="005D24C7" w:rsidRDefault="008F751D" w:rsidP="00C431A7">
      <w:pPr>
        <w:pStyle w:val="ListParagraph"/>
        <w:numPr>
          <w:ilvl w:val="1"/>
          <w:numId w:val="28"/>
        </w:numPr>
        <w:rPr>
          <w:rFonts w:asciiTheme="majorHAnsi" w:hAnsiTheme="majorHAnsi"/>
          <w:sz w:val="28"/>
          <w:szCs w:val="28"/>
        </w:rPr>
      </w:pPr>
      <w:r w:rsidRPr="005D24C7">
        <w:rPr>
          <w:rFonts w:asciiTheme="majorHAnsi" w:eastAsiaTheme="minorEastAsia" w:hAnsiTheme="majorHAnsi"/>
          <w:kern w:val="24"/>
          <w:sz w:val="28"/>
          <w:szCs w:val="28"/>
        </w:rPr>
        <w:t xml:space="preserve">The more a medical source presents relevant evidence to support a medical opinion, particularly </w:t>
      </w:r>
      <w:r w:rsidR="00E3780C" w:rsidRPr="005D24C7">
        <w:rPr>
          <w:rFonts w:asciiTheme="majorHAnsi" w:eastAsiaTheme="minorEastAsia" w:hAnsiTheme="majorHAnsi"/>
          <w:kern w:val="24"/>
          <w:sz w:val="28"/>
          <w:szCs w:val="28"/>
        </w:rPr>
        <w:t>objective medical evidence,</w:t>
      </w:r>
      <w:r w:rsidRPr="005D24C7">
        <w:rPr>
          <w:rFonts w:asciiTheme="majorHAnsi" w:eastAsiaTheme="minorEastAsia" w:hAnsiTheme="majorHAnsi"/>
          <w:kern w:val="24"/>
          <w:sz w:val="28"/>
          <w:szCs w:val="28"/>
        </w:rPr>
        <w:t xml:space="preserve"> the more weight we will give that medical opinion. </w:t>
      </w:r>
    </w:p>
    <w:p w14:paraId="3253C2BA" w14:textId="6A9C4F1E" w:rsidR="008F751D" w:rsidRPr="005D24C7" w:rsidRDefault="008F751D" w:rsidP="00C431A7">
      <w:pPr>
        <w:pStyle w:val="ListParagraph"/>
        <w:numPr>
          <w:ilvl w:val="1"/>
          <w:numId w:val="28"/>
        </w:numPr>
        <w:rPr>
          <w:rFonts w:asciiTheme="majorHAnsi" w:hAnsiTheme="majorHAnsi"/>
          <w:sz w:val="28"/>
          <w:szCs w:val="28"/>
        </w:rPr>
      </w:pPr>
      <w:r w:rsidRPr="005D24C7">
        <w:rPr>
          <w:rFonts w:asciiTheme="majorHAnsi" w:eastAsiaTheme="minorEastAsia" w:hAnsiTheme="majorHAnsi"/>
          <w:kern w:val="24"/>
          <w:sz w:val="28"/>
          <w:szCs w:val="28"/>
        </w:rPr>
        <w:t xml:space="preserve">The better </w:t>
      </w:r>
      <w:proofErr w:type="gramStart"/>
      <w:r w:rsidRPr="005D24C7">
        <w:rPr>
          <w:rFonts w:asciiTheme="majorHAnsi" w:eastAsiaTheme="minorEastAsia" w:hAnsiTheme="majorHAnsi"/>
          <w:kern w:val="24"/>
          <w:sz w:val="28"/>
          <w:szCs w:val="28"/>
        </w:rPr>
        <w:t>an</w:t>
      </w:r>
      <w:proofErr w:type="gramEnd"/>
      <w:r w:rsidRPr="005D24C7">
        <w:rPr>
          <w:rFonts w:asciiTheme="majorHAnsi" w:eastAsiaTheme="minorEastAsia" w:hAnsiTheme="majorHAnsi"/>
          <w:kern w:val="24"/>
          <w:sz w:val="28"/>
          <w:szCs w:val="28"/>
        </w:rPr>
        <w:t xml:space="preserve"> explanation a source provides for a medical opinion, the more weight we will give that medical opinion. </w:t>
      </w:r>
    </w:p>
    <w:p w14:paraId="5262215A" w14:textId="77777777" w:rsidR="008F751D" w:rsidRPr="005D24C7" w:rsidRDefault="008F751D" w:rsidP="00C431A7">
      <w:pPr>
        <w:pStyle w:val="ListParagraph"/>
        <w:numPr>
          <w:ilvl w:val="0"/>
          <w:numId w:val="28"/>
        </w:numPr>
        <w:rPr>
          <w:rFonts w:asciiTheme="majorHAnsi" w:hAnsiTheme="majorHAnsi"/>
          <w:sz w:val="28"/>
          <w:szCs w:val="28"/>
        </w:rPr>
      </w:pPr>
      <w:r w:rsidRPr="005D24C7">
        <w:rPr>
          <w:rFonts w:asciiTheme="majorHAnsi" w:eastAsiaTheme="minorEastAsia" w:hAnsiTheme="majorHAnsi"/>
          <w:b/>
          <w:bCs/>
          <w:kern w:val="24"/>
          <w:sz w:val="28"/>
          <w:szCs w:val="28"/>
          <w:u w:val="single"/>
        </w:rPr>
        <w:t>Consistency:</w:t>
      </w:r>
      <w:r w:rsidRPr="005D24C7">
        <w:rPr>
          <w:rFonts w:asciiTheme="majorHAnsi" w:eastAsiaTheme="minorEastAsia" w:hAnsiTheme="majorHAnsi"/>
          <w:kern w:val="24"/>
          <w:sz w:val="28"/>
          <w:szCs w:val="28"/>
        </w:rPr>
        <w:t xml:space="preserve"> Generally, the more consistent a medical opinion is with the record as a whole, the more weight we will give to that medical opinion.</w:t>
      </w:r>
    </w:p>
    <w:p w14:paraId="19A653FD" w14:textId="4A506425" w:rsidR="008F751D" w:rsidRPr="005D24C7" w:rsidRDefault="008F751D" w:rsidP="00C431A7">
      <w:pPr>
        <w:pStyle w:val="ListParagraph"/>
        <w:numPr>
          <w:ilvl w:val="0"/>
          <w:numId w:val="28"/>
        </w:numPr>
        <w:rPr>
          <w:rFonts w:asciiTheme="majorHAnsi" w:hAnsiTheme="majorHAnsi"/>
          <w:sz w:val="28"/>
          <w:szCs w:val="28"/>
        </w:rPr>
      </w:pPr>
      <w:r w:rsidRPr="005D24C7">
        <w:rPr>
          <w:rFonts w:asciiTheme="majorHAnsi" w:eastAsiaTheme="minorEastAsia" w:hAnsiTheme="majorHAnsi"/>
          <w:b/>
          <w:bCs/>
          <w:kern w:val="24"/>
          <w:sz w:val="28"/>
          <w:szCs w:val="28"/>
          <w:u w:val="single"/>
        </w:rPr>
        <w:t>Specialization:</w:t>
      </w:r>
      <w:r w:rsidRPr="005D24C7">
        <w:rPr>
          <w:rFonts w:asciiTheme="majorHAnsi" w:eastAsiaTheme="minorEastAsia" w:hAnsiTheme="majorHAnsi"/>
          <w:kern w:val="24"/>
          <w:sz w:val="28"/>
          <w:szCs w:val="28"/>
        </w:rPr>
        <w:t xml:space="preserve"> </w:t>
      </w:r>
      <w:r w:rsidR="00E3780C" w:rsidRPr="005D24C7">
        <w:rPr>
          <w:rFonts w:asciiTheme="majorHAnsi" w:eastAsiaTheme="minorEastAsia" w:hAnsiTheme="majorHAnsi"/>
          <w:kern w:val="24"/>
          <w:sz w:val="28"/>
          <w:szCs w:val="28"/>
        </w:rPr>
        <w:t xml:space="preserve">Generally, we give </w:t>
      </w:r>
      <w:r w:rsidRPr="005D24C7">
        <w:rPr>
          <w:rFonts w:asciiTheme="majorHAnsi" w:eastAsiaTheme="minorEastAsia" w:hAnsiTheme="majorHAnsi"/>
          <w:kern w:val="24"/>
          <w:sz w:val="28"/>
          <w:szCs w:val="28"/>
        </w:rPr>
        <w:t>more weight to the medical opinion of a specialist about medical issues related to his or her area of specialty than to the medical opinion of a source who is not a specialist.</w:t>
      </w:r>
    </w:p>
    <w:p w14:paraId="480E4991" w14:textId="77777777" w:rsidR="00447415" w:rsidRPr="005D24C7" w:rsidRDefault="008F751D" w:rsidP="00C431A7">
      <w:pPr>
        <w:pStyle w:val="ListParagraph"/>
        <w:numPr>
          <w:ilvl w:val="0"/>
          <w:numId w:val="28"/>
        </w:numPr>
        <w:rPr>
          <w:rFonts w:asciiTheme="majorHAnsi" w:hAnsiTheme="majorHAnsi"/>
          <w:sz w:val="28"/>
          <w:szCs w:val="28"/>
        </w:rPr>
      </w:pPr>
      <w:r w:rsidRPr="005D24C7">
        <w:rPr>
          <w:rFonts w:asciiTheme="majorHAnsi" w:eastAsiaTheme="minorEastAsia" w:hAnsiTheme="majorHAnsi"/>
          <w:b/>
          <w:bCs/>
          <w:kern w:val="24"/>
          <w:sz w:val="28"/>
          <w:szCs w:val="28"/>
          <w:u w:val="single"/>
        </w:rPr>
        <w:t>Other factors:</w:t>
      </w:r>
      <w:r w:rsidRPr="005D24C7">
        <w:rPr>
          <w:rFonts w:asciiTheme="majorHAnsi" w:eastAsiaTheme="minorEastAsia" w:hAnsiTheme="majorHAnsi"/>
          <w:kern w:val="24"/>
          <w:sz w:val="28"/>
          <w:szCs w:val="28"/>
        </w:rPr>
        <w:t xml:space="preserve"> </w:t>
      </w:r>
      <w:r w:rsidR="00447415" w:rsidRPr="005D24C7">
        <w:rPr>
          <w:rFonts w:asciiTheme="majorHAnsi" w:eastAsiaTheme="minorEastAsia" w:hAnsiTheme="majorHAnsi"/>
          <w:kern w:val="24"/>
          <w:sz w:val="28"/>
          <w:szCs w:val="28"/>
        </w:rPr>
        <w:t xml:space="preserve">Consider any other factors </w:t>
      </w:r>
      <w:r w:rsidRPr="005D24C7">
        <w:rPr>
          <w:rFonts w:asciiTheme="majorHAnsi" w:eastAsiaTheme="minorEastAsia" w:hAnsiTheme="majorHAnsi"/>
          <w:kern w:val="24"/>
          <w:sz w:val="28"/>
          <w:szCs w:val="28"/>
        </w:rPr>
        <w:t>which tend to support or contradict the medical opinion</w:t>
      </w:r>
    </w:p>
    <w:p w14:paraId="1A41748A" w14:textId="77777777" w:rsidR="005D24C7" w:rsidRPr="005D24C7" w:rsidRDefault="00447415" w:rsidP="00C431A7">
      <w:pPr>
        <w:pStyle w:val="ListParagraph"/>
        <w:numPr>
          <w:ilvl w:val="1"/>
          <w:numId w:val="28"/>
        </w:numPr>
        <w:rPr>
          <w:rFonts w:asciiTheme="majorHAnsi" w:hAnsiTheme="majorHAnsi"/>
          <w:sz w:val="28"/>
          <w:szCs w:val="28"/>
        </w:rPr>
      </w:pPr>
      <w:r w:rsidRPr="005D24C7">
        <w:rPr>
          <w:rFonts w:asciiTheme="majorHAnsi" w:eastAsiaTheme="minorEastAsia" w:hAnsiTheme="majorHAnsi"/>
          <w:bCs/>
          <w:kern w:val="24"/>
          <w:sz w:val="28"/>
          <w:szCs w:val="28"/>
        </w:rPr>
        <w:t xml:space="preserve">Amount of understanding of our disability programs </w:t>
      </w:r>
      <w:r w:rsidR="008F751D" w:rsidRPr="005D24C7">
        <w:rPr>
          <w:rFonts w:asciiTheme="majorHAnsi" w:eastAsiaTheme="minorEastAsia" w:hAnsiTheme="majorHAnsi"/>
          <w:kern w:val="24"/>
          <w:sz w:val="28"/>
          <w:szCs w:val="28"/>
        </w:rPr>
        <w:t>and their evidentiary requirements</w:t>
      </w:r>
    </w:p>
    <w:p w14:paraId="1CF0BFAB" w14:textId="1CB2AFE7" w:rsidR="008F751D" w:rsidRPr="005D24C7" w:rsidRDefault="005D24C7" w:rsidP="00C431A7">
      <w:pPr>
        <w:pStyle w:val="ListParagraph"/>
        <w:numPr>
          <w:ilvl w:val="1"/>
          <w:numId w:val="28"/>
        </w:numPr>
        <w:rPr>
          <w:rFonts w:asciiTheme="majorHAnsi" w:hAnsiTheme="majorHAnsi"/>
          <w:sz w:val="28"/>
          <w:szCs w:val="28"/>
        </w:rPr>
      </w:pPr>
      <w:r w:rsidRPr="005D24C7">
        <w:rPr>
          <w:rFonts w:asciiTheme="majorHAnsi" w:eastAsiaTheme="minorEastAsia" w:hAnsiTheme="majorHAnsi"/>
          <w:kern w:val="24"/>
          <w:sz w:val="28"/>
          <w:szCs w:val="28"/>
        </w:rPr>
        <w:t>T</w:t>
      </w:r>
      <w:r w:rsidR="008F751D" w:rsidRPr="005D24C7">
        <w:rPr>
          <w:rFonts w:asciiTheme="majorHAnsi" w:eastAsiaTheme="minorEastAsia" w:hAnsiTheme="majorHAnsi"/>
          <w:kern w:val="24"/>
          <w:sz w:val="28"/>
          <w:szCs w:val="28"/>
        </w:rPr>
        <w:t xml:space="preserve">he extent to which a medical source is familiar with the other information in a case record </w:t>
      </w:r>
    </w:p>
    <w:p w14:paraId="43C0A8A4" w14:textId="77777777" w:rsidR="00C431A7" w:rsidRPr="00C431A7" w:rsidRDefault="008F751D" w:rsidP="00C431A7">
      <w:pPr>
        <w:pStyle w:val="ListParagraph"/>
        <w:numPr>
          <w:ilvl w:val="0"/>
          <w:numId w:val="28"/>
        </w:numPr>
        <w:rPr>
          <w:rFonts w:asciiTheme="majorHAnsi" w:hAnsiTheme="majorHAnsi"/>
          <w:sz w:val="28"/>
          <w:szCs w:val="28"/>
        </w:rPr>
      </w:pPr>
      <w:r w:rsidRPr="005D24C7">
        <w:rPr>
          <w:rFonts w:asciiTheme="majorHAnsi" w:eastAsiaTheme="minorEastAsia" w:hAnsiTheme="majorHAnsi" w:cstheme="minorBidi"/>
          <w:kern w:val="24"/>
          <w:sz w:val="28"/>
          <w:szCs w:val="28"/>
        </w:rPr>
        <w:t>See</w:t>
      </w:r>
      <w:r w:rsidR="00C431A7">
        <w:rPr>
          <w:rFonts w:asciiTheme="majorHAnsi" w:eastAsiaTheme="minorEastAsia" w:hAnsiTheme="majorHAnsi" w:cstheme="minorBidi"/>
          <w:kern w:val="24"/>
          <w:sz w:val="28"/>
          <w:szCs w:val="28"/>
        </w:rPr>
        <w:t>:</w:t>
      </w:r>
    </w:p>
    <w:p w14:paraId="47CBFAC6" w14:textId="62BF6BAF" w:rsidR="00C431A7" w:rsidRPr="00C431A7" w:rsidRDefault="00C431A7" w:rsidP="00C431A7">
      <w:pPr>
        <w:pStyle w:val="ListParagraph"/>
        <w:numPr>
          <w:ilvl w:val="1"/>
          <w:numId w:val="28"/>
        </w:numPr>
        <w:rPr>
          <w:rFonts w:asciiTheme="majorHAnsi" w:hAnsiTheme="majorHAnsi"/>
          <w:sz w:val="28"/>
          <w:szCs w:val="28"/>
        </w:rPr>
      </w:pPr>
      <w:r w:rsidRPr="00C431A7">
        <w:rPr>
          <w:rFonts w:asciiTheme="majorHAnsi" w:hAnsiTheme="majorHAnsi"/>
          <w:sz w:val="28"/>
          <w:szCs w:val="28"/>
        </w:rPr>
        <w:t xml:space="preserve">20 CFR </w:t>
      </w:r>
      <w:hyperlink r:id="rId41" w:history="1">
        <w:r w:rsidRPr="00061D5F">
          <w:rPr>
            <w:rStyle w:val="Hyperlink"/>
            <w:rFonts w:asciiTheme="majorHAnsi" w:hAnsiTheme="majorHAnsi"/>
            <w:sz w:val="28"/>
            <w:szCs w:val="28"/>
          </w:rPr>
          <w:t>404.1527</w:t>
        </w:r>
      </w:hyperlink>
      <w:r w:rsidRPr="00C431A7">
        <w:rPr>
          <w:rFonts w:asciiTheme="majorHAnsi" w:hAnsiTheme="majorHAnsi"/>
          <w:sz w:val="28"/>
          <w:szCs w:val="28"/>
        </w:rPr>
        <w:t xml:space="preserve"> and </w:t>
      </w:r>
      <w:hyperlink r:id="rId42" w:history="1">
        <w:r w:rsidRPr="00876346">
          <w:rPr>
            <w:rStyle w:val="Hyperlink"/>
            <w:rFonts w:asciiTheme="majorHAnsi" w:hAnsiTheme="majorHAnsi"/>
            <w:sz w:val="28"/>
            <w:szCs w:val="28"/>
          </w:rPr>
          <w:t>416.927</w:t>
        </w:r>
      </w:hyperlink>
    </w:p>
    <w:p w14:paraId="5AF5C3C8" w14:textId="4C5D5979" w:rsidR="008F751D" w:rsidRPr="005D24C7" w:rsidRDefault="00006241" w:rsidP="00C431A7">
      <w:pPr>
        <w:pStyle w:val="ListParagraph"/>
        <w:numPr>
          <w:ilvl w:val="1"/>
          <w:numId w:val="28"/>
        </w:numPr>
        <w:rPr>
          <w:rFonts w:asciiTheme="majorHAnsi" w:hAnsiTheme="majorHAnsi"/>
          <w:sz w:val="28"/>
          <w:szCs w:val="28"/>
        </w:rPr>
      </w:pPr>
      <w:hyperlink r:id="rId43" w:history="1">
        <w:r w:rsidR="008F751D" w:rsidRPr="005D24C7">
          <w:rPr>
            <w:rStyle w:val="Hyperlink"/>
            <w:rFonts w:asciiTheme="majorHAnsi" w:eastAsiaTheme="minorEastAsia" w:hAnsiTheme="majorHAnsi" w:cstheme="minorBidi"/>
            <w:color w:val="4472C4" w:themeColor="accent5"/>
            <w:kern w:val="24"/>
            <w:sz w:val="28"/>
            <w:szCs w:val="28"/>
          </w:rPr>
          <w:t>DI 24503.035 Evaluating and Required Written Analysis about Opinions – Claims filed before Ma</w:t>
        </w:r>
        <w:r w:rsidR="008F751D" w:rsidRPr="005D24C7">
          <w:rPr>
            <w:rStyle w:val="Hyperlink"/>
            <w:rFonts w:asciiTheme="majorHAnsi" w:eastAsiaTheme="minorEastAsia" w:hAnsiTheme="majorHAnsi" w:cstheme="minorBidi"/>
            <w:color w:val="4472C4" w:themeColor="accent5"/>
            <w:kern w:val="24"/>
            <w:sz w:val="28"/>
            <w:szCs w:val="28"/>
          </w:rPr>
          <w:t>r</w:t>
        </w:r>
        <w:r w:rsidR="008F751D" w:rsidRPr="005D24C7">
          <w:rPr>
            <w:rStyle w:val="Hyperlink"/>
            <w:rFonts w:asciiTheme="majorHAnsi" w:eastAsiaTheme="minorEastAsia" w:hAnsiTheme="majorHAnsi" w:cstheme="minorBidi"/>
            <w:color w:val="4472C4" w:themeColor="accent5"/>
            <w:kern w:val="24"/>
            <w:sz w:val="28"/>
            <w:szCs w:val="28"/>
          </w:rPr>
          <w:t>ch 27, 2017</w:t>
        </w:r>
      </w:hyperlink>
    </w:p>
    <w:p w14:paraId="2164C67F" w14:textId="77777777" w:rsidR="008F751D" w:rsidRPr="005D24C7" w:rsidRDefault="008F751D">
      <w:pPr>
        <w:rPr>
          <w:rFonts w:asciiTheme="majorHAnsi" w:hAnsiTheme="majorHAnsi"/>
          <w:color w:val="93A299"/>
          <w:sz w:val="28"/>
          <w:szCs w:val="28"/>
        </w:rPr>
      </w:pPr>
      <w:r w:rsidRPr="005D24C7">
        <w:rPr>
          <w:rFonts w:asciiTheme="majorHAnsi" w:hAnsiTheme="majorHAnsi"/>
          <w:color w:val="93A299"/>
          <w:sz w:val="28"/>
          <w:szCs w:val="28"/>
        </w:rPr>
        <w:br w:type="page"/>
      </w:r>
    </w:p>
    <w:p w14:paraId="321FACC3" w14:textId="77777777" w:rsidR="008F751D" w:rsidRPr="00740371" w:rsidRDefault="008F751D" w:rsidP="00734096">
      <w:pPr>
        <w:pStyle w:val="Heading1"/>
        <w:rPr>
          <w:b/>
          <w:u w:val="single"/>
        </w:rPr>
      </w:pPr>
      <w:bookmarkStart w:id="24" w:name="_Toc473731426"/>
      <w:bookmarkStart w:id="25" w:name="_Toc474843404"/>
      <w:bookmarkStart w:id="26" w:name="_Toc477434709"/>
      <w:r w:rsidRPr="00740371">
        <w:rPr>
          <w:b/>
          <w:u w:val="single"/>
        </w:rPr>
        <w:lastRenderedPageBreak/>
        <w:t>Medical opinions and prior administrative medical findings: Claims filed on or after 3/27/17: Policies</w:t>
      </w:r>
      <w:bookmarkEnd w:id="24"/>
      <w:bookmarkEnd w:id="25"/>
      <w:bookmarkEnd w:id="26"/>
    </w:p>
    <w:p w14:paraId="04337847" w14:textId="77777777" w:rsidR="008F751D" w:rsidRPr="000C1490" w:rsidRDefault="008F751D" w:rsidP="00C431A7">
      <w:pPr>
        <w:pStyle w:val="ListParagraph"/>
        <w:numPr>
          <w:ilvl w:val="0"/>
          <w:numId w:val="29"/>
        </w:numPr>
        <w:rPr>
          <w:rFonts w:asciiTheme="majorHAnsi" w:hAnsiTheme="majorHAnsi"/>
          <w:sz w:val="28"/>
          <w:szCs w:val="28"/>
        </w:rPr>
      </w:pPr>
      <w:r w:rsidRPr="000C1490">
        <w:rPr>
          <w:rFonts w:asciiTheme="majorHAnsi" w:eastAsiaTheme="minorEastAsia" w:hAnsiTheme="majorHAnsi"/>
          <w:color w:val="000000" w:themeColor="text1"/>
          <w:kern w:val="24"/>
          <w:sz w:val="28"/>
          <w:szCs w:val="28"/>
        </w:rPr>
        <w:t xml:space="preserve">Consider the </w:t>
      </w:r>
      <w:r w:rsidRPr="000C1490">
        <w:rPr>
          <w:rFonts w:asciiTheme="majorHAnsi" w:eastAsiaTheme="minorEastAsia" w:hAnsiTheme="majorHAnsi"/>
          <w:kern w:val="24"/>
          <w:sz w:val="28"/>
          <w:szCs w:val="28"/>
        </w:rPr>
        <w:t>persuasiveness of the quality of the evidence</w:t>
      </w:r>
    </w:p>
    <w:p w14:paraId="459A018D" w14:textId="77777777" w:rsidR="008F751D" w:rsidRPr="000C1490" w:rsidRDefault="008F751D" w:rsidP="00C431A7">
      <w:pPr>
        <w:pStyle w:val="ListParagraph"/>
        <w:numPr>
          <w:ilvl w:val="0"/>
          <w:numId w:val="29"/>
        </w:numPr>
        <w:rPr>
          <w:rFonts w:asciiTheme="majorHAnsi" w:hAnsiTheme="majorHAnsi"/>
          <w:sz w:val="28"/>
          <w:szCs w:val="28"/>
        </w:rPr>
      </w:pPr>
      <w:r w:rsidRPr="000C1490">
        <w:rPr>
          <w:rFonts w:asciiTheme="majorHAnsi" w:eastAsiaTheme="minorEastAsia" w:hAnsiTheme="majorHAnsi"/>
          <w:kern w:val="24"/>
          <w:sz w:val="28"/>
          <w:szCs w:val="28"/>
        </w:rPr>
        <w:t>Do not assign any “weight”</w:t>
      </w:r>
    </w:p>
    <w:p w14:paraId="403A5C2F" w14:textId="77777777" w:rsidR="008F751D" w:rsidRPr="000C1490" w:rsidRDefault="008F751D" w:rsidP="00C431A7">
      <w:pPr>
        <w:pStyle w:val="ListParagraph"/>
        <w:numPr>
          <w:ilvl w:val="0"/>
          <w:numId w:val="29"/>
        </w:numPr>
        <w:rPr>
          <w:rFonts w:asciiTheme="majorHAnsi" w:hAnsiTheme="majorHAnsi"/>
          <w:sz w:val="28"/>
          <w:szCs w:val="28"/>
        </w:rPr>
      </w:pPr>
      <w:r w:rsidRPr="000C1490">
        <w:rPr>
          <w:rFonts w:asciiTheme="majorHAnsi" w:eastAsiaTheme="minorEastAsia" w:hAnsiTheme="majorHAnsi"/>
          <w:kern w:val="24"/>
          <w:sz w:val="28"/>
          <w:szCs w:val="28"/>
        </w:rPr>
        <w:t>There is a new definition of “medical opinion”</w:t>
      </w:r>
      <w:r w:rsidR="001D19FD">
        <w:rPr>
          <w:rFonts w:asciiTheme="majorHAnsi" w:eastAsiaTheme="minorEastAsia" w:hAnsiTheme="majorHAnsi"/>
          <w:kern w:val="24"/>
          <w:sz w:val="28"/>
          <w:szCs w:val="28"/>
        </w:rPr>
        <w:t xml:space="preserve"> </w:t>
      </w:r>
      <w:r w:rsidR="00AC1AC5">
        <w:rPr>
          <w:rFonts w:asciiTheme="majorHAnsi" w:eastAsiaTheme="minorEastAsia" w:hAnsiTheme="majorHAnsi"/>
          <w:kern w:val="24"/>
          <w:sz w:val="28"/>
          <w:szCs w:val="28"/>
        </w:rPr>
        <w:t xml:space="preserve">focusing on functional abilities and limitations </w:t>
      </w:r>
      <w:r w:rsidR="001D19FD">
        <w:rPr>
          <w:rFonts w:asciiTheme="majorHAnsi" w:eastAsiaTheme="minorEastAsia" w:hAnsiTheme="majorHAnsi"/>
          <w:kern w:val="24"/>
          <w:sz w:val="28"/>
          <w:szCs w:val="28"/>
        </w:rPr>
        <w:t>(see page 4)</w:t>
      </w:r>
    </w:p>
    <w:p w14:paraId="19EF4860" w14:textId="77777777" w:rsidR="008F751D" w:rsidRPr="000C1490" w:rsidRDefault="008F751D" w:rsidP="00C431A7">
      <w:pPr>
        <w:pStyle w:val="ListParagraph"/>
        <w:numPr>
          <w:ilvl w:val="0"/>
          <w:numId w:val="29"/>
        </w:numPr>
        <w:rPr>
          <w:rFonts w:asciiTheme="majorHAnsi" w:hAnsiTheme="majorHAnsi"/>
          <w:sz w:val="28"/>
          <w:szCs w:val="28"/>
        </w:rPr>
      </w:pPr>
      <w:r w:rsidRPr="000C1490">
        <w:rPr>
          <w:rFonts w:asciiTheme="majorHAnsi" w:eastAsiaTheme="minorEastAsia" w:hAnsiTheme="majorHAnsi"/>
          <w:kern w:val="24"/>
          <w:sz w:val="28"/>
          <w:szCs w:val="28"/>
        </w:rPr>
        <w:t>There are 5 factors to consider (see page</w:t>
      </w:r>
      <w:r w:rsidR="001D19FD">
        <w:rPr>
          <w:rFonts w:asciiTheme="majorHAnsi" w:eastAsiaTheme="minorEastAsia" w:hAnsiTheme="majorHAnsi"/>
          <w:kern w:val="24"/>
          <w:sz w:val="28"/>
          <w:szCs w:val="28"/>
        </w:rPr>
        <w:t xml:space="preserve"> 11</w:t>
      </w:r>
      <w:r w:rsidRPr="000C1490">
        <w:rPr>
          <w:rFonts w:asciiTheme="majorHAnsi" w:eastAsiaTheme="minorEastAsia" w:hAnsiTheme="majorHAnsi"/>
          <w:kern w:val="24"/>
          <w:sz w:val="28"/>
          <w:szCs w:val="28"/>
        </w:rPr>
        <w:t>)</w:t>
      </w:r>
    </w:p>
    <w:p w14:paraId="0BB8416D" w14:textId="77777777" w:rsidR="008F751D" w:rsidRPr="000C1490" w:rsidRDefault="008F751D" w:rsidP="00C431A7">
      <w:pPr>
        <w:pStyle w:val="ListParagraph"/>
        <w:numPr>
          <w:ilvl w:val="0"/>
          <w:numId w:val="29"/>
        </w:numPr>
        <w:rPr>
          <w:rFonts w:asciiTheme="majorHAnsi" w:hAnsiTheme="majorHAnsi"/>
          <w:sz w:val="28"/>
          <w:szCs w:val="28"/>
        </w:rPr>
      </w:pPr>
      <w:r w:rsidRPr="000C1490">
        <w:rPr>
          <w:rFonts w:asciiTheme="majorHAnsi" w:eastAsiaTheme="minorEastAsia" w:hAnsiTheme="majorHAnsi"/>
          <w:kern w:val="24"/>
          <w:sz w:val="28"/>
          <w:szCs w:val="28"/>
        </w:rPr>
        <w:t>Most important factors are supportability and consistency</w:t>
      </w:r>
    </w:p>
    <w:p w14:paraId="36B2AF11" w14:textId="77777777" w:rsidR="008F751D" w:rsidRPr="000C1490" w:rsidRDefault="008F751D" w:rsidP="00C431A7">
      <w:pPr>
        <w:pStyle w:val="ListParagraph"/>
        <w:numPr>
          <w:ilvl w:val="0"/>
          <w:numId w:val="29"/>
        </w:numPr>
        <w:rPr>
          <w:rFonts w:asciiTheme="majorHAnsi" w:hAnsiTheme="majorHAnsi"/>
          <w:sz w:val="28"/>
          <w:szCs w:val="28"/>
        </w:rPr>
      </w:pPr>
      <w:r w:rsidRPr="000C1490">
        <w:rPr>
          <w:rFonts w:asciiTheme="majorHAnsi" w:eastAsiaTheme="minorEastAsia" w:hAnsiTheme="majorHAnsi"/>
          <w:kern w:val="24"/>
          <w:sz w:val="28"/>
          <w:szCs w:val="28"/>
        </w:rPr>
        <w:t>Articulation requirements</w:t>
      </w:r>
    </w:p>
    <w:p w14:paraId="7FF2E90D" w14:textId="670F83EC" w:rsidR="008F751D" w:rsidRPr="000C1490" w:rsidRDefault="000B7A3B" w:rsidP="00C431A7">
      <w:pPr>
        <w:pStyle w:val="ListParagraph"/>
        <w:numPr>
          <w:ilvl w:val="1"/>
          <w:numId w:val="29"/>
        </w:numPr>
        <w:rPr>
          <w:rFonts w:asciiTheme="majorHAnsi" w:hAnsiTheme="majorHAnsi"/>
          <w:sz w:val="28"/>
          <w:szCs w:val="28"/>
        </w:rPr>
      </w:pPr>
      <w:r>
        <w:rPr>
          <w:rFonts w:asciiTheme="majorHAnsi" w:eastAsiaTheme="minorEastAsia" w:hAnsiTheme="majorHAnsi"/>
          <w:kern w:val="24"/>
          <w:sz w:val="28"/>
          <w:szCs w:val="28"/>
        </w:rPr>
        <w:t>We m</w:t>
      </w:r>
      <w:r w:rsidR="008F751D" w:rsidRPr="000C1490">
        <w:rPr>
          <w:rFonts w:asciiTheme="majorHAnsi" w:eastAsiaTheme="minorEastAsia" w:hAnsiTheme="majorHAnsi"/>
          <w:kern w:val="24"/>
          <w:sz w:val="28"/>
          <w:szCs w:val="28"/>
        </w:rPr>
        <w:t xml:space="preserve">ust </w:t>
      </w:r>
      <w:r w:rsidR="00AC1AC5">
        <w:rPr>
          <w:rFonts w:asciiTheme="majorHAnsi" w:eastAsiaTheme="minorEastAsia" w:hAnsiTheme="majorHAnsi"/>
          <w:kern w:val="24"/>
          <w:sz w:val="28"/>
          <w:szCs w:val="28"/>
        </w:rPr>
        <w:t>include an explanation about</w:t>
      </w:r>
      <w:r w:rsidR="008F751D" w:rsidRPr="000C1490">
        <w:rPr>
          <w:rFonts w:asciiTheme="majorHAnsi" w:eastAsiaTheme="minorEastAsia" w:hAnsiTheme="majorHAnsi"/>
          <w:kern w:val="24"/>
          <w:sz w:val="28"/>
          <w:szCs w:val="28"/>
        </w:rPr>
        <w:t xml:space="preserve"> how persuasive we find</w:t>
      </w:r>
      <w:r w:rsidR="00B1530E" w:rsidRPr="000C1490">
        <w:rPr>
          <w:rFonts w:asciiTheme="majorHAnsi" w:eastAsiaTheme="minorEastAsia" w:hAnsiTheme="majorHAnsi"/>
          <w:kern w:val="24"/>
          <w:sz w:val="28"/>
          <w:szCs w:val="28"/>
        </w:rPr>
        <w:t xml:space="preserve"> a</w:t>
      </w:r>
      <w:r w:rsidR="008F751D" w:rsidRPr="000C1490">
        <w:rPr>
          <w:rFonts w:asciiTheme="majorHAnsi" w:eastAsiaTheme="minorEastAsia" w:hAnsiTheme="majorHAnsi"/>
          <w:kern w:val="24"/>
          <w:sz w:val="28"/>
          <w:szCs w:val="28"/>
        </w:rPr>
        <w:t>ll medical opinions from all medical sources and all prior administrative medical findings</w:t>
      </w:r>
    </w:p>
    <w:p w14:paraId="24E39BAC" w14:textId="421153EA" w:rsidR="008F751D" w:rsidRPr="000C1490" w:rsidRDefault="000B7A3B" w:rsidP="00C431A7">
      <w:pPr>
        <w:pStyle w:val="ListParagraph"/>
        <w:numPr>
          <w:ilvl w:val="1"/>
          <w:numId w:val="29"/>
        </w:numPr>
        <w:rPr>
          <w:rFonts w:asciiTheme="majorHAnsi" w:hAnsiTheme="majorHAnsi"/>
          <w:sz w:val="28"/>
          <w:szCs w:val="28"/>
        </w:rPr>
      </w:pPr>
      <w:r>
        <w:rPr>
          <w:rFonts w:asciiTheme="majorHAnsi" w:eastAsiaTheme="minorEastAsia" w:hAnsiTheme="majorHAnsi"/>
          <w:kern w:val="24"/>
          <w:sz w:val="28"/>
          <w:szCs w:val="28"/>
        </w:rPr>
        <w:t>We m</w:t>
      </w:r>
      <w:r w:rsidR="008F751D" w:rsidRPr="000C1490">
        <w:rPr>
          <w:rFonts w:asciiTheme="majorHAnsi" w:eastAsiaTheme="minorEastAsia" w:hAnsiTheme="majorHAnsi"/>
          <w:kern w:val="24"/>
          <w:sz w:val="28"/>
          <w:szCs w:val="28"/>
        </w:rPr>
        <w:t xml:space="preserve">ay </w:t>
      </w:r>
      <w:r w:rsidR="00AC1AC5">
        <w:rPr>
          <w:rFonts w:asciiTheme="majorHAnsi" w:eastAsiaTheme="minorEastAsia" w:hAnsiTheme="majorHAnsi"/>
          <w:kern w:val="24"/>
          <w:sz w:val="28"/>
          <w:szCs w:val="28"/>
        </w:rPr>
        <w:t>include an explanation about</w:t>
      </w:r>
      <w:r w:rsidR="008F751D" w:rsidRPr="000C1490">
        <w:rPr>
          <w:rFonts w:asciiTheme="majorHAnsi" w:eastAsiaTheme="minorEastAsia" w:hAnsiTheme="majorHAnsi"/>
          <w:kern w:val="24"/>
          <w:sz w:val="28"/>
          <w:szCs w:val="28"/>
        </w:rPr>
        <w:t xml:space="preserve"> all of a medical source’s medical opinions together</w:t>
      </w:r>
    </w:p>
    <w:p w14:paraId="4AD7EA61" w14:textId="31AAE70E" w:rsidR="008F751D" w:rsidRPr="000C1490" w:rsidRDefault="000B7A3B" w:rsidP="00C431A7">
      <w:pPr>
        <w:pStyle w:val="ListParagraph"/>
        <w:numPr>
          <w:ilvl w:val="1"/>
          <w:numId w:val="29"/>
        </w:numPr>
        <w:rPr>
          <w:rFonts w:asciiTheme="majorHAnsi" w:hAnsiTheme="majorHAnsi"/>
          <w:sz w:val="28"/>
          <w:szCs w:val="28"/>
        </w:rPr>
      </w:pPr>
      <w:r>
        <w:rPr>
          <w:rFonts w:asciiTheme="majorHAnsi" w:eastAsiaTheme="minorEastAsia" w:hAnsiTheme="majorHAnsi"/>
          <w:kern w:val="24"/>
          <w:sz w:val="28"/>
          <w:szCs w:val="28"/>
        </w:rPr>
        <w:t>We m</w:t>
      </w:r>
      <w:r w:rsidR="008F751D" w:rsidRPr="000C1490">
        <w:rPr>
          <w:rFonts w:asciiTheme="majorHAnsi" w:eastAsiaTheme="minorEastAsia" w:hAnsiTheme="majorHAnsi"/>
          <w:kern w:val="24"/>
          <w:sz w:val="28"/>
          <w:szCs w:val="28"/>
        </w:rPr>
        <w:t xml:space="preserve">ust </w:t>
      </w:r>
      <w:r w:rsidR="00AC1AC5">
        <w:rPr>
          <w:rFonts w:asciiTheme="majorHAnsi" w:eastAsiaTheme="minorEastAsia" w:hAnsiTheme="majorHAnsi"/>
          <w:kern w:val="24"/>
          <w:sz w:val="28"/>
          <w:szCs w:val="28"/>
        </w:rPr>
        <w:t xml:space="preserve">include an explanation about the </w:t>
      </w:r>
      <w:r w:rsidR="008F751D" w:rsidRPr="000C1490">
        <w:rPr>
          <w:rFonts w:asciiTheme="majorHAnsi" w:eastAsiaTheme="minorEastAsia" w:hAnsiTheme="majorHAnsi"/>
          <w:kern w:val="24"/>
          <w:sz w:val="28"/>
          <w:szCs w:val="28"/>
        </w:rPr>
        <w:t>supportability and consistency factors</w:t>
      </w:r>
    </w:p>
    <w:p w14:paraId="58475D5C" w14:textId="77777777" w:rsidR="008F751D" w:rsidRPr="000C1490" w:rsidRDefault="000C1490" w:rsidP="00C431A7">
      <w:pPr>
        <w:pStyle w:val="ListParagraph"/>
        <w:numPr>
          <w:ilvl w:val="1"/>
          <w:numId w:val="29"/>
        </w:numPr>
        <w:rPr>
          <w:rFonts w:asciiTheme="majorHAnsi" w:hAnsiTheme="majorHAnsi"/>
          <w:sz w:val="28"/>
          <w:szCs w:val="28"/>
        </w:rPr>
      </w:pPr>
      <w:r>
        <w:rPr>
          <w:rFonts w:asciiTheme="majorHAnsi" w:eastAsiaTheme="minorEastAsia" w:hAnsiTheme="majorHAnsi"/>
          <w:kern w:val="24"/>
          <w:sz w:val="28"/>
          <w:szCs w:val="28"/>
        </w:rPr>
        <w:t xml:space="preserve">Remaining </w:t>
      </w:r>
      <w:r w:rsidR="008F751D" w:rsidRPr="000C1490">
        <w:rPr>
          <w:rFonts w:asciiTheme="majorHAnsi" w:eastAsiaTheme="minorEastAsia" w:hAnsiTheme="majorHAnsi"/>
          <w:kern w:val="24"/>
          <w:sz w:val="28"/>
          <w:szCs w:val="28"/>
        </w:rPr>
        <w:t>3 factors</w:t>
      </w:r>
    </w:p>
    <w:p w14:paraId="44D56F42" w14:textId="28900973" w:rsidR="008F751D" w:rsidRPr="000C1490" w:rsidRDefault="000B7A3B" w:rsidP="00C431A7">
      <w:pPr>
        <w:pStyle w:val="ListParagraph"/>
        <w:numPr>
          <w:ilvl w:val="2"/>
          <w:numId w:val="29"/>
        </w:numPr>
        <w:rPr>
          <w:rFonts w:asciiTheme="majorHAnsi" w:hAnsiTheme="majorHAnsi"/>
          <w:sz w:val="28"/>
          <w:szCs w:val="28"/>
        </w:rPr>
      </w:pPr>
      <w:r>
        <w:rPr>
          <w:rFonts w:asciiTheme="majorHAnsi" w:eastAsiaTheme="minorEastAsia" w:hAnsiTheme="majorHAnsi"/>
          <w:kern w:val="24"/>
          <w:sz w:val="28"/>
          <w:szCs w:val="28"/>
        </w:rPr>
        <w:t>We m</w:t>
      </w:r>
      <w:r w:rsidR="008F751D" w:rsidRPr="000C1490">
        <w:rPr>
          <w:rFonts w:asciiTheme="majorHAnsi" w:eastAsiaTheme="minorEastAsia" w:hAnsiTheme="majorHAnsi"/>
          <w:kern w:val="24"/>
          <w:sz w:val="28"/>
          <w:szCs w:val="28"/>
        </w:rPr>
        <w:t>ust discuss when two or more medical opinions or prior administrative medical findings about the same issue are both equally well-supported and consistent but are not exactly the same</w:t>
      </w:r>
    </w:p>
    <w:p w14:paraId="4B1A12D7" w14:textId="3AEC386B" w:rsidR="008F751D" w:rsidRPr="000C1490" w:rsidRDefault="000B7A3B" w:rsidP="00C431A7">
      <w:pPr>
        <w:pStyle w:val="ListParagraph"/>
        <w:numPr>
          <w:ilvl w:val="2"/>
          <w:numId w:val="29"/>
        </w:numPr>
        <w:rPr>
          <w:rFonts w:asciiTheme="majorHAnsi" w:hAnsiTheme="majorHAnsi"/>
          <w:sz w:val="28"/>
          <w:szCs w:val="28"/>
        </w:rPr>
      </w:pPr>
      <w:r>
        <w:rPr>
          <w:rFonts w:asciiTheme="majorHAnsi" w:eastAsiaTheme="minorEastAsia" w:hAnsiTheme="majorHAnsi"/>
          <w:kern w:val="24"/>
          <w:sz w:val="28"/>
          <w:szCs w:val="28"/>
        </w:rPr>
        <w:t>It is d</w:t>
      </w:r>
      <w:r w:rsidR="008F751D" w:rsidRPr="000C1490">
        <w:rPr>
          <w:rFonts w:asciiTheme="majorHAnsi" w:eastAsiaTheme="minorEastAsia" w:hAnsiTheme="majorHAnsi"/>
          <w:kern w:val="24"/>
          <w:sz w:val="28"/>
          <w:szCs w:val="28"/>
        </w:rPr>
        <w:t xml:space="preserve">iscretionary whether to discuss </w:t>
      </w:r>
      <w:r>
        <w:rPr>
          <w:rFonts w:asciiTheme="majorHAnsi" w:eastAsiaTheme="minorEastAsia" w:hAnsiTheme="majorHAnsi"/>
          <w:kern w:val="24"/>
          <w:sz w:val="28"/>
          <w:szCs w:val="28"/>
        </w:rPr>
        <w:t xml:space="preserve">them </w:t>
      </w:r>
      <w:r w:rsidR="008F751D" w:rsidRPr="000C1490">
        <w:rPr>
          <w:rFonts w:asciiTheme="majorHAnsi" w:eastAsiaTheme="minorEastAsia" w:hAnsiTheme="majorHAnsi"/>
          <w:kern w:val="24"/>
          <w:sz w:val="28"/>
          <w:szCs w:val="28"/>
        </w:rPr>
        <w:t>in other situations</w:t>
      </w:r>
    </w:p>
    <w:p w14:paraId="4251901B" w14:textId="6A94B574" w:rsidR="008F751D" w:rsidRPr="00C431A7" w:rsidRDefault="008F751D" w:rsidP="00C431A7">
      <w:pPr>
        <w:pStyle w:val="ListParagraph"/>
        <w:numPr>
          <w:ilvl w:val="0"/>
          <w:numId w:val="29"/>
        </w:numPr>
        <w:rPr>
          <w:rFonts w:asciiTheme="majorHAnsi" w:hAnsiTheme="majorHAnsi"/>
          <w:sz w:val="28"/>
          <w:szCs w:val="28"/>
        </w:rPr>
      </w:pPr>
      <w:r w:rsidRPr="000C1490">
        <w:rPr>
          <w:rFonts w:asciiTheme="majorHAnsi" w:eastAsiaTheme="minorEastAsia" w:hAnsiTheme="majorHAnsi"/>
          <w:kern w:val="24"/>
          <w:sz w:val="28"/>
          <w:szCs w:val="28"/>
        </w:rPr>
        <w:t>See</w:t>
      </w:r>
      <w:r w:rsidR="00C431A7">
        <w:rPr>
          <w:rFonts w:asciiTheme="majorHAnsi" w:eastAsiaTheme="minorEastAsia" w:hAnsiTheme="majorHAnsi"/>
          <w:kern w:val="24"/>
          <w:sz w:val="28"/>
          <w:szCs w:val="28"/>
        </w:rPr>
        <w:t>:</w:t>
      </w:r>
    </w:p>
    <w:p w14:paraId="692FD1E9" w14:textId="4B0A4A52" w:rsidR="00C431A7" w:rsidRPr="000C1490" w:rsidRDefault="00C431A7" w:rsidP="00C431A7">
      <w:pPr>
        <w:pStyle w:val="ListParagraph"/>
        <w:numPr>
          <w:ilvl w:val="1"/>
          <w:numId w:val="29"/>
        </w:numPr>
        <w:rPr>
          <w:rFonts w:asciiTheme="majorHAnsi" w:hAnsiTheme="majorHAnsi"/>
          <w:sz w:val="28"/>
          <w:szCs w:val="28"/>
        </w:rPr>
      </w:pPr>
      <w:r>
        <w:rPr>
          <w:rFonts w:asciiTheme="majorHAnsi" w:eastAsiaTheme="minorEastAsia" w:hAnsiTheme="majorHAnsi"/>
          <w:kern w:val="24"/>
          <w:sz w:val="28"/>
          <w:szCs w:val="28"/>
        </w:rPr>
        <w:t xml:space="preserve">20 CFR </w:t>
      </w:r>
      <w:hyperlink r:id="rId44" w:history="1">
        <w:r w:rsidRPr="00FE29B4">
          <w:rPr>
            <w:rStyle w:val="Hyperlink"/>
            <w:rFonts w:asciiTheme="majorHAnsi" w:eastAsiaTheme="minorEastAsia" w:hAnsiTheme="majorHAnsi"/>
            <w:kern w:val="24"/>
            <w:sz w:val="28"/>
            <w:szCs w:val="28"/>
          </w:rPr>
          <w:t>404.1502</w:t>
        </w:r>
      </w:hyperlink>
      <w:r>
        <w:rPr>
          <w:rFonts w:asciiTheme="majorHAnsi" w:eastAsiaTheme="minorEastAsia" w:hAnsiTheme="majorHAnsi"/>
          <w:kern w:val="24"/>
          <w:sz w:val="28"/>
          <w:szCs w:val="28"/>
        </w:rPr>
        <w:t xml:space="preserve">, </w:t>
      </w:r>
      <w:hyperlink r:id="rId45" w:history="1">
        <w:r w:rsidRPr="00061D5F">
          <w:rPr>
            <w:rStyle w:val="Hyperlink"/>
            <w:rFonts w:asciiTheme="majorHAnsi" w:eastAsiaTheme="minorEastAsia" w:hAnsiTheme="majorHAnsi"/>
            <w:kern w:val="24"/>
            <w:sz w:val="28"/>
            <w:szCs w:val="28"/>
          </w:rPr>
          <w:t>404.1520c</w:t>
        </w:r>
      </w:hyperlink>
      <w:r>
        <w:rPr>
          <w:rFonts w:asciiTheme="majorHAnsi" w:eastAsiaTheme="minorEastAsia" w:hAnsiTheme="majorHAnsi"/>
          <w:kern w:val="24"/>
          <w:sz w:val="28"/>
          <w:szCs w:val="28"/>
        </w:rPr>
        <w:t xml:space="preserve">, </w:t>
      </w:r>
      <w:hyperlink r:id="rId46" w:history="1">
        <w:r w:rsidRPr="009D24C1">
          <w:rPr>
            <w:rStyle w:val="Hyperlink"/>
            <w:rFonts w:asciiTheme="majorHAnsi" w:eastAsiaTheme="minorEastAsia" w:hAnsiTheme="majorHAnsi"/>
            <w:kern w:val="24"/>
            <w:sz w:val="28"/>
            <w:szCs w:val="28"/>
          </w:rPr>
          <w:t>416.902</w:t>
        </w:r>
      </w:hyperlink>
      <w:r>
        <w:rPr>
          <w:rFonts w:asciiTheme="majorHAnsi" w:eastAsiaTheme="minorEastAsia" w:hAnsiTheme="majorHAnsi"/>
          <w:kern w:val="24"/>
          <w:sz w:val="28"/>
          <w:szCs w:val="28"/>
        </w:rPr>
        <w:t xml:space="preserve">, and </w:t>
      </w:r>
      <w:hyperlink r:id="rId47" w:history="1">
        <w:r w:rsidRPr="00876346">
          <w:rPr>
            <w:rStyle w:val="Hyperlink"/>
            <w:rFonts w:asciiTheme="majorHAnsi" w:eastAsiaTheme="minorEastAsia" w:hAnsiTheme="majorHAnsi"/>
            <w:kern w:val="24"/>
            <w:sz w:val="28"/>
            <w:szCs w:val="28"/>
          </w:rPr>
          <w:t>416.920c</w:t>
        </w:r>
      </w:hyperlink>
    </w:p>
    <w:p w14:paraId="4E123905" w14:textId="274E6DC2" w:rsidR="008F751D" w:rsidRPr="000C1490" w:rsidRDefault="00006241" w:rsidP="00AC4BE9">
      <w:pPr>
        <w:pStyle w:val="ListParagraph"/>
        <w:numPr>
          <w:ilvl w:val="1"/>
          <w:numId w:val="29"/>
        </w:numPr>
        <w:rPr>
          <w:rFonts w:asciiTheme="majorHAnsi" w:hAnsiTheme="majorHAnsi"/>
          <w:color w:val="4472C4" w:themeColor="accent5"/>
          <w:sz w:val="28"/>
          <w:szCs w:val="28"/>
        </w:rPr>
      </w:pPr>
      <w:hyperlink r:id="rId48" w:history="1">
        <w:r w:rsidR="008F751D" w:rsidRPr="000C1490">
          <w:rPr>
            <w:rStyle w:val="Hyperlink"/>
            <w:rFonts w:asciiTheme="majorHAnsi" w:eastAsiaTheme="minorEastAsia" w:hAnsiTheme="majorHAnsi" w:cstheme="minorBidi"/>
            <w:color w:val="4472C4" w:themeColor="accent5"/>
            <w:kern w:val="24"/>
            <w:sz w:val="28"/>
            <w:szCs w:val="28"/>
          </w:rPr>
          <w:t xml:space="preserve">DI </w:t>
        </w:r>
      </w:hyperlink>
      <w:hyperlink r:id="rId49" w:history="1">
        <w:r w:rsidR="008F751D" w:rsidRPr="000C1490">
          <w:rPr>
            <w:rStyle w:val="Hyperlink"/>
            <w:rFonts w:asciiTheme="majorHAnsi" w:eastAsiaTheme="minorEastAsia" w:hAnsiTheme="majorHAnsi" w:cstheme="minorBidi"/>
            <w:color w:val="4472C4" w:themeColor="accent5"/>
            <w:kern w:val="24"/>
            <w:sz w:val="28"/>
            <w:szCs w:val="28"/>
          </w:rPr>
          <w:t>24503.025  Evalu</w:t>
        </w:r>
        <w:r w:rsidR="008F751D" w:rsidRPr="000C1490">
          <w:rPr>
            <w:rStyle w:val="Hyperlink"/>
            <w:rFonts w:asciiTheme="majorHAnsi" w:eastAsiaTheme="minorEastAsia" w:hAnsiTheme="majorHAnsi" w:cstheme="minorBidi"/>
            <w:color w:val="4472C4" w:themeColor="accent5"/>
            <w:kern w:val="24"/>
            <w:sz w:val="28"/>
            <w:szCs w:val="28"/>
          </w:rPr>
          <w:t>a</w:t>
        </w:r>
        <w:r w:rsidR="008F751D" w:rsidRPr="000C1490">
          <w:rPr>
            <w:rStyle w:val="Hyperlink"/>
            <w:rFonts w:asciiTheme="majorHAnsi" w:eastAsiaTheme="minorEastAsia" w:hAnsiTheme="majorHAnsi" w:cstheme="minorBidi"/>
            <w:color w:val="4472C4" w:themeColor="accent5"/>
            <w:kern w:val="24"/>
            <w:sz w:val="28"/>
            <w:szCs w:val="28"/>
          </w:rPr>
          <w:t xml:space="preserve">ting Medical Opinions and Prior Administrative Medical Findings </w:t>
        </w:r>
      </w:hyperlink>
      <w:r w:rsidR="00AC4BE9">
        <w:rPr>
          <w:rStyle w:val="Hyperlink"/>
          <w:rFonts w:asciiTheme="majorHAnsi" w:eastAsiaTheme="minorEastAsia" w:hAnsiTheme="majorHAnsi" w:cstheme="minorBidi"/>
          <w:color w:val="4472C4" w:themeColor="accent5"/>
          <w:kern w:val="24"/>
          <w:sz w:val="28"/>
          <w:szCs w:val="28"/>
        </w:rPr>
        <w:t xml:space="preserve"> - </w:t>
      </w:r>
      <w:r w:rsidR="00AC4BE9" w:rsidRPr="00AC4BE9">
        <w:rPr>
          <w:rStyle w:val="Hyperlink"/>
          <w:rFonts w:asciiTheme="majorHAnsi" w:eastAsiaTheme="minorEastAsia" w:hAnsiTheme="majorHAnsi" w:cstheme="minorBidi"/>
          <w:color w:val="4472C4" w:themeColor="accent5"/>
          <w:kern w:val="24"/>
          <w:sz w:val="28"/>
          <w:szCs w:val="28"/>
        </w:rPr>
        <w:t>Claims Filed on or after March 27, 2017</w:t>
      </w:r>
    </w:p>
    <w:p w14:paraId="2C224D29" w14:textId="31BFEC47" w:rsidR="00734096" w:rsidRPr="000C1490" w:rsidRDefault="00006241" w:rsidP="00AC4BE9">
      <w:pPr>
        <w:pStyle w:val="ListParagraph"/>
        <w:numPr>
          <w:ilvl w:val="1"/>
          <w:numId w:val="29"/>
        </w:numPr>
        <w:rPr>
          <w:rFonts w:asciiTheme="majorHAnsi" w:hAnsiTheme="majorHAnsi"/>
          <w:color w:val="4472C4" w:themeColor="accent5"/>
          <w:sz w:val="28"/>
          <w:szCs w:val="28"/>
        </w:rPr>
      </w:pPr>
      <w:hyperlink r:id="rId50" w:history="1">
        <w:r w:rsidR="008F751D" w:rsidRPr="000C1490">
          <w:rPr>
            <w:rStyle w:val="Hyperlink"/>
            <w:rFonts w:asciiTheme="majorHAnsi" w:eastAsiaTheme="minorEastAsia" w:hAnsiTheme="majorHAnsi" w:cstheme="minorBidi"/>
            <w:color w:val="4472C4" w:themeColor="accent5"/>
            <w:kern w:val="24"/>
            <w:sz w:val="28"/>
            <w:szCs w:val="28"/>
          </w:rPr>
          <w:t>DI 24503.030 Required Written Analysis about Medical Opinions and Prior Administrativ</w:t>
        </w:r>
        <w:r w:rsidR="008F751D" w:rsidRPr="000C1490">
          <w:rPr>
            <w:rStyle w:val="Hyperlink"/>
            <w:rFonts w:asciiTheme="majorHAnsi" w:eastAsiaTheme="minorEastAsia" w:hAnsiTheme="majorHAnsi" w:cstheme="minorBidi"/>
            <w:color w:val="4472C4" w:themeColor="accent5"/>
            <w:kern w:val="24"/>
            <w:sz w:val="28"/>
            <w:szCs w:val="28"/>
          </w:rPr>
          <w:t>e</w:t>
        </w:r>
        <w:r w:rsidR="008F751D" w:rsidRPr="000C1490">
          <w:rPr>
            <w:rStyle w:val="Hyperlink"/>
            <w:rFonts w:asciiTheme="majorHAnsi" w:eastAsiaTheme="minorEastAsia" w:hAnsiTheme="majorHAnsi" w:cstheme="minorBidi"/>
            <w:color w:val="4472C4" w:themeColor="accent5"/>
            <w:kern w:val="24"/>
            <w:sz w:val="28"/>
            <w:szCs w:val="28"/>
          </w:rPr>
          <w:t xml:space="preserve"> Medical </w:t>
        </w:r>
      </w:hyperlink>
      <w:hyperlink r:id="rId51" w:history="1">
        <w:r w:rsidR="008F751D" w:rsidRPr="000C1490">
          <w:rPr>
            <w:rStyle w:val="Hyperlink"/>
            <w:rFonts w:asciiTheme="majorHAnsi" w:eastAsiaTheme="minorEastAsia" w:hAnsiTheme="majorHAnsi" w:cstheme="minorBidi"/>
            <w:color w:val="4472C4" w:themeColor="accent5"/>
            <w:kern w:val="24"/>
            <w:sz w:val="28"/>
            <w:szCs w:val="28"/>
          </w:rPr>
          <w:t>Findings</w:t>
        </w:r>
      </w:hyperlink>
      <w:r w:rsidR="00AC4BE9">
        <w:rPr>
          <w:rStyle w:val="Hyperlink"/>
          <w:rFonts w:asciiTheme="majorHAnsi" w:eastAsiaTheme="minorEastAsia" w:hAnsiTheme="majorHAnsi" w:cstheme="minorBidi"/>
          <w:color w:val="4472C4" w:themeColor="accent5"/>
          <w:kern w:val="24"/>
          <w:sz w:val="28"/>
          <w:szCs w:val="28"/>
        </w:rPr>
        <w:t xml:space="preserve"> - </w:t>
      </w:r>
      <w:r w:rsidR="00AC4BE9" w:rsidRPr="00AC4BE9">
        <w:rPr>
          <w:rStyle w:val="Hyperlink"/>
          <w:rFonts w:asciiTheme="majorHAnsi" w:eastAsiaTheme="minorEastAsia" w:hAnsiTheme="majorHAnsi" w:cstheme="minorBidi"/>
          <w:color w:val="4472C4" w:themeColor="accent5"/>
          <w:kern w:val="24"/>
          <w:sz w:val="28"/>
          <w:szCs w:val="28"/>
        </w:rPr>
        <w:t>Claims Filed on or after March 27, 2017</w:t>
      </w:r>
    </w:p>
    <w:p w14:paraId="3AF6D74A" w14:textId="77777777" w:rsidR="00734096" w:rsidRPr="00B1530E" w:rsidRDefault="00734096">
      <w:pPr>
        <w:rPr>
          <w:rFonts w:asciiTheme="majorHAnsi" w:eastAsiaTheme="minorEastAsia" w:hAnsiTheme="majorHAnsi"/>
          <w:color w:val="000000" w:themeColor="text1"/>
          <w:kern w:val="24"/>
          <w:sz w:val="28"/>
          <w:szCs w:val="28"/>
        </w:rPr>
      </w:pPr>
      <w:r w:rsidRPr="00B1530E">
        <w:rPr>
          <w:rFonts w:asciiTheme="majorHAnsi" w:eastAsiaTheme="minorEastAsia" w:hAnsiTheme="majorHAnsi"/>
          <w:color w:val="000000" w:themeColor="text1"/>
          <w:kern w:val="24"/>
          <w:sz w:val="28"/>
          <w:szCs w:val="28"/>
        </w:rPr>
        <w:br w:type="page"/>
      </w:r>
    </w:p>
    <w:p w14:paraId="2AAE10F8" w14:textId="77777777" w:rsidR="008F751D" w:rsidRPr="00740371" w:rsidRDefault="008F751D" w:rsidP="00734096">
      <w:pPr>
        <w:pStyle w:val="Heading1"/>
        <w:rPr>
          <w:b/>
          <w:u w:val="single"/>
        </w:rPr>
      </w:pPr>
      <w:bookmarkStart w:id="27" w:name="_Toc473731427"/>
      <w:bookmarkStart w:id="28" w:name="_Toc474843405"/>
      <w:bookmarkStart w:id="29" w:name="_Toc477434710"/>
      <w:r w:rsidRPr="00740371">
        <w:rPr>
          <w:b/>
          <w:u w:val="single"/>
        </w:rPr>
        <w:lastRenderedPageBreak/>
        <w:t>Medical opinions and prior administrative medical findings: Claims filed on or after 3/27/17: Factors</w:t>
      </w:r>
      <w:r w:rsidR="001D19FD" w:rsidRPr="00740371">
        <w:rPr>
          <w:b/>
          <w:u w:val="single"/>
        </w:rPr>
        <w:t xml:space="preserve"> to consider</w:t>
      </w:r>
      <w:bookmarkEnd w:id="27"/>
      <w:bookmarkEnd w:id="28"/>
      <w:bookmarkEnd w:id="29"/>
    </w:p>
    <w:p w14:paraId="72CDC0D3" w14:textId="4C063477" w:rsidR="008F751D" w:rsidRPr="00EC17AA" w:rsidRDefault="008F751D" w:rsidP="00EC17AA">
      <w:pPr>
        <w:pStyle w:val="ListParagraph"/>
        <w:numPr>
          <w:ilvl w:val="0"/>
          <w:numId w:val="31"/>
        </w:numPr>
        <w:rPr>
          <w:rFonts w:asciiTheme="majorHAnsi" w:hAnsiTheme="majorHAnsi"/>
        </w:rPr>
      </w:pPr>
      <w:r w:rsidRPr="00EC17AA">
        <w:rPr>
          <w:rFonts w:asciiTheme="majorHAnsi" w:eastAsiaTheme="minorEastAsia" w:hAnsiTheme="majorHAnsi" w:cstheme="minorBidi"/>
          <w:b/>
          <w:bCs/>
          <w:kern w:val="24"/>
          <w:u w:val="single"/>
        </w:rPr>
        <w:t>Supportability:</w:t>
      </w:r>
      <w:r w:rsidRPr="00EC17AA">
        <w:rPr>
          <w:rFonts w:asciiTheme="majorHAnsi" w:eastAsiaTheme="minorEastAsia" w:hAnsiTheme="majorHAnsi" w:cstheme="minorBidi"/>
          <w:kern w:val="24"/>
        </w:rPr>
        <w:t xml:space="preserve"> The more relevant the objective medical evidence and supporting explanations presented by a medical source are to support his or her medical opinion(s) or prior administrative medical finding(s), the more persuasive the</w:t>
      </w:r>
      <w:r w:rsidR="005D24C7" w:rsidRPr="00EC17AA">
        <w:rPr>
          <w:rFonts w:asciiTheme="majorHAnsi" w:eastAsiaTheme="minorEastAsia" w:hAnsiTheme="majorHAnsi" w:cstheme="minorBidi"/>
          <w:kern w:val="24"/>
        </w:rPr>
        <w:t>y will be</w:t>
      </w:r>
      <w:r w:rsidRPr="00EC17AA">
        <w:rPr>
          <w:rFonts w:asciiTheme="majorHAnsi" w:eastAsiaTheme="minorEastAsia" w:hAnsiTheme="majorHAnsi" w:cstheme="minorBidi"/>
          <w:kern w:val="24"/>
        </w:rPr>
        <w:t>.</w:t>
      </w:r>
    </w:p>
    <w:p w14:paraId="5A6B4A79" w14:textId="73021227" w:rsidR="008F751D" w:rsidRPr="00EC17AA" w:rsidRDefault="008F751D" w:rsidP="00EC17AA">
      <w:pPr>
        <w:pStyle w:val="ListParagraph"/>
        <w:numPr>
          <w:ilvl w:val="0"/>
          <w:numId w:val="31"/>
        </w:numPr>
        <w:rPr>
          <w:rFonts w:asciiTheme="majorHAnsi" w:hAnsiTheme="majorHAnsi"/>
        </w:rPr>
      </w:pPr>
      <w:r w:rsidRPr="00EC17AA">
        <w:rPr>
          <w:rFonts w:asciiTheme="majorHAnsi" w:eastAsiaTheme="minorEastAsia" w:hAnsiTheme="majorHAnsi" w:cstheme="minorBidi"/>
          <w:b/>
          <w:bCs/>
          <w:kern w:val="24"/>
          <w:u w:val="single"/>
        </w:rPr>
        <w:t>Consistency:</w:t>
      </w:r>
      <w:r w:rsidRPr="00EC17AA">
        <w:rPr>
          <w:rFonts w:asciiTheme="majorHAnsi" w:eastAsiaTheme="minorEastAsia" w:hAnsiTheme="majorHAnsi" w:cstheme="minorBidi"/>
          <w:kern w:val="24"/>
        </w:rPr>
        <w:t xml:space="preserve"> The more consistent a medical opinion(s) or prior administrative medical finding(s) is with the evidence from other medical sources and nonmedical sources in the claim, the more persuasive the</w:t>
      </w:r>
      <w:r w:rsidR="005D24C7" w:rsidRPr="00EC17AA">
        <w:rPr>
          <w:rFonts w:asciiTheme="majorHAnsi" w:eastAsiaTheme="minorEastAsia" w:hAnsiTheme="majorHAnsi" w:cstheme="minorBidi"/>
          <w:kern w:val="24"/>
        </w:rPr>
        <w:t>y will be</w:t>
      </w:r>
      <w:r w:rsidRPr="00EC17AA">
        <w:rPr>
          <w:rFonts w:asciiTheme="majorHAnsi" w:eastAsiaTheme="minorEastAsia" w:hAnsiTheme="majorHAnsi" w:cstheme="minorBidi"/>
          <w:kern w:val="24"/>
        </w:rPr>
        <w:t>.</w:t>
      </w:r>
    </w:p>
    <w:p w14:paraId="6114EC7B" w14:textId="77777777" w:rsidR="008F751D" w:rsidRPr="00EC17AA" w:rsidRDefault="008F751D" w:rsidP="00EC17AA">
      <w:pPr>
        <w:pStyle w:val="ListParagraph"/>
        <w:numPr>
          <w:ilvl w:val="0"/>
          <w:numId w:val="31"/>
        </w:numPr>
        <w:rPr>
          <w:rFonts w:asciiTheme="majorHAnsi" w:hAnsiTheme="majorHAnsi"/>
        </w:rPr>
      </w:pPr>
      <w:r w:rsidRPr="00EC17AA">
        <w:rPr>
          <w:rFonts w:asciiTheme="majorHAnsi" w:eastAsiaTheme="minorEastAsia" w:hAnsiTheme="majorHAnsi" w:cstheme="minorBidi"/>
          <w:b/>
          <w:bCs/>
          <w:kern w:val="24"/>
          <w:u w:val="single"/>
        </w:rPr>
        <w:t>Relationship with the claimant:</w:t>
      </w:r>
      <w:r w:rsidRPr="00EC17AA">
        <w:rPr>
          <w:rFonts w:asciiTheme="majorHAnsi" w:eastAsiaTheme="minorEastAsia" w:hAnsiTheme="majorHAnsi" w:cstheme="minorBidi"/>
          <w:kern w:val="24"/>
        </w:rPr>
        <w:t xml:space="preserve">  This factor combines consideration of these five issues: </w:t>
      </w:r>
    </w:p>
    <w:p w14:paraId="7AC1136E" w14:textId="77777777" w:rsidR="008F751D" w:rsidRPr="00EC17AA" w:rsidRDefault="008F751D" w:rsidP="00EC17AA">
      <w:pPr>
        <w:pStyle w:val="ListParagraph"/>
        <w:numPr>
          <w:ilvl w:val="1"/>
          <w:numId w:val="31"/>
        </w:numPr>
        <w:rPr>
          <w:rFonts w:asciiTheme="majorHAnsi" w:hAnsiTheme="majorHAnsi"/>
        </w:rPr>
      </w:pPr>
      <w:r w:rsidRPr="00EC17AA">
        <w:rPr>
          <w:rFonts w:asciiTheme="majorHAnsi" w:eastAsiaTheme="minorEastAsia" w:hAnsiTheme="majorHAnsi" w:cstheme="minorBidi"/>
          <w:b/>
          <w:bCs/>
          <w:kern w:val="24"/>
          <w:u w:val="single"/>
        </w:rPr>
        <w:t>Length of the treatment relationship:</w:t>
      </w:r>
      <w:r w:rsidRPr="00EC17AA">
        <w:rPr>
          <w:rFonts w:asciiTheme="majorHAnsi" w:eastAsiaTheme="minorEastAsia" w:hAnsiTheme="majorHAnsi" w:cstheme="minorBidi"/>
          <w:kern w:val="24"/>
        </w:rPr>
        <w:t xml:space="preserve"> The length of time a medical source has treated a claimant may help demonstrate whether the medical source has a longitudinal understanding of the claimant’s impairment(s).</w:t>
      </w:r>
    </w:p>
    <w:p w14:paraId="5C13609D" w14:textId="77777777" w:rsidR="008F751D" w:rsidRPr="00EC17AA" w:rsidRDefault="008F751D" w:rsidP="00EC17AA">
      <w:pPr>
        <w:pStyle w:val="ListParagraph"/>
        <w:numPr>
          <w:ilvl w:val="1"/>
          <w:numId w:val="31"/>
        </w:numPr>
        <w:rPr>
          <w:rFonts w:asciiTheme="majorHAnsi" w:hAnsiTheme="majorHAnsi"/>
        </w:rPr>
      </w:pPr>
      <w:r w:rsidRPr="00EC17AA">
        <w:rPr>
          <w:rFonts w:asciiTheme="majorHAnsi" w:eastAsiaTheme="minorEastAsia" w:hAnsiTheme="majorHAnsi" w:cstheme="minorBidi"/>
          <w:b/>
          <w:bCs/>
          <w:kern w:val="24"/>
          <w:u w:val="single"/>
        </w:rPr>
        <w:t>Frequency of examinations:</w:t>
      </w:r>
      <w:r w:rsidRPr="00EC17AA">
        <w:rPr>
          <w:rFonts w:asciiTheme="majorHAnsi" w:eastAsiaTheme="minorEastAsia" w:hAnsiTheme="majorHAnsi" w:cstheme="minorBidi"/>
          <w:kern w:val="24"/>
        </w:rPr>
        <w:t xml:space="preserve"> The frequency of a claimant’s visits with the medical source may help demonstrate whether the medical source has a longitudinal understanding of the claimant’s impairment(s).</w:t>
      </w:r>
    </w:p>
    <w:p w14:paraId="6E6E5866" w14:textId="77777777" w:rsidR="008F751D" w:rsidRPr="00EC17AA" w:rsidRDefault="008F751D" w:rsidP="00EC17AA">
      <w:pPr>
        <w:pStyle w:val="ListParagraph"/>
        <w:numPr>
          <w:ilvl w:val="1"/>
          <w:numId w:val="31"/>
        </w:numPr>
        <w:rPr>
          <w:rFonts w:asciiTheme="majorHAnsi" w:hAnsiTheme="majorHAnsi"/>
        </w:rPr>
      </w:pPr>
      <w:r w:rsidRPr="00EC17AA">
        <w:rPr>
          <w:rFonts w:asciiTheme="majorHAnsi" w:eastAsiaTheme="minorEastAsia" w:hAnsiTheme="majorHAnsi" w:cstheme="minorBidi"/>
          <w:b/>
          <w:bCs/>
          <w:kern w:val="24"/>
          <w:u w:val="single"/>
        </w:rPr>
        <w:t>Purpose of the treatment relationship:</w:t>
      </w:r>
      <w:r w:rsidRPr="00EC17AA">
        <w:rPr>
          <w:rFonts w:asciiTheme="majorHAnsi" w:eastAsiaTheme="minorEastAsia" w:hAnsiTheme="majorHAnsi" w:cstheme="minorBidi"/>
          <w:kern w:val="24"/>
        </w:rPr>
        <w:t xml:space="preserve"> The purpose for treatment a claimant received from the medical source may help demonstrate the level of knowledge the medical source has of the claimant’s impairment(s).  </w:t>
      </w:r>
    </w:p>
    <w:p w14:paraId="1A423A71" w14:textId="77777777" w:rsidR="008F751D" w:rsidRPr="00EC17AA" w:rsidRDefault="008F751D" w:rsidP="00EC17AA">
      <w:pPr>
        <w:pStyle w:val="ListParagraph"/>
        <w:numPr>
          <w:ilvl w:val="1"/>
          <w:numId w:val="31"/>
        </w:numPr>
        <w:rPr>
          <w:rFonts w:asciiTheme="majorHAnsi" w:hAnsiTheme="majorHAnsi"/>
        </w:rPr>
      </w:pPr>
      <w:r w:rsidRPr="00EC17AA">
        <w:rPr>
          <w:rFonts w:asciiTheme="majorHAnsi" w:eastAsiaTheme="minorEastAsia" w:hAnsiTheme="majorHAnsi" w:cstheme="minorBidi"/>
          <w:b/>
          <w:bCs/>
          <w:kern w:val="24"/>
          <w:u w:val="single"/>
        </w:rPr>
        <w:t xml:space="preserve">Extent of the treatment relationship: </w:t>
      </w:r>
      <w:r w:rsidRPr="00EC17AA">
        <w:rPr>
          <w:rFonts w:asciiTheme="majorHAnsi" w:eastAsiaTheme="minorEastAsia" w:hAnsiTheme="majorHAnsi" w:cstheme="minorBidi"/>
          <w:kern w:val="24"/>
        </w:rPr>
        <w:t xml:space="preserve">The kinds and extent of examinations and testing the medical source has performed or ordered from specialists or independent laboratories may help demonstrate the level of knowledge the medical source has of a claimant’s impairment(s). </w:t>
      </w:r>
    </w:p>
    <w:p w14:paraId="79C8BE6A" w14:textId="77777777" w:rsidR="008F751D" w:rsidRPr="00EC17AA" w:rsidRDefault="008F751D" w:rsidP="00EC17AA">
      <w:pPr>
        <w:pStyle w:val="ListParagraph"/>
        <w:numPr>
          <w:ilvl w:val="1"/>
          <w:numId w:val="31"/>
        </w:numPr>
        <w:rPr>
          <w:rFonts w:asciiTheme="majorHAnsi" w:hAnsiTheme="majorHAnsi"/>
        </w:rPr>
      </w:pPr>
      <w:r w:rsidRPr="00EC17AA">
        <w:rPr>
          <w:rFonts w:asciiTheme="majorHAnsi" w:eastAsiaTheme="minorEastAsia" w:hAnsiTheme="majorHAnsi" w:cstheme="minorBidi"/>
          <w:b/>
          <w:bCs/>
          <w:kern w:val="24"/>
          <w:u w:val="single"/>
        </w:rPr>
        <w:t xml:space="preserve">Examining relationship: </w:t>
      </w:r>
      <w:r w:rsidRPr="00EC17AA">
        <w:rPr>
          <w:rFonts w:asciiTheme="majorHAnsi" w:eastAsiaTheme="minorEastAsia" w:hAnsiTheme="majorHAnsi" w:cstheme="minorBidi"/>
          <w:kern w:val="24"/>
        </w:rPr>
        <w:t xml:space="preserve">A medical source may have a better understanding of a </w:t>
      </w:r>
      <w:proofErr w:type="gramStart"/>
      <w:r w:rsidRPr="00EC17AA">
        <w:rPr>
          <w:rFonts w:asciiTheme="majorHAnsi" w:eastAsiaTheme="minorEastAsia" w:hAnsiTheme="majorHAnsi" w:cstheme="minorBidi"/>
          <w:kern w:val="24"/>
        </w:rPr>
        <w:t>claimant’s  impairment</w:t>
      </w:r>
      <w:proofErr w:type="gramEnd"/>
      <w:r w:rsidRPr="00EC17AA">
        <w:rPr>
          <w:rFonts w:asciiTheme="majorHAnsi" w:eastAsiaTheme="minorEastAsia" w:hAnsiTheme="majorHAnsi" w:cstheme="minorBidi"/>
          <w:kern w:val="24"/>
        </w:rPr>
        <w:t xml:space="preserve">(s) if he or she examines the claimant than if the medical source only reviews evidence in the folder. </w:t>
      </w:r>
    </w:p>
    <w:p w14:paraId="253DDFA5" w14:textId="77777777" w:rsidR="008F751D" w:rsidRPr="00EC17AA" w:rsidRDefault="008F751D" w:rsidP="00EC17AA">
      <w:pPr>
        <w:pStyle w:val="ListParagraph"/>
        <w:numPr>
          <w:ilvl w:val="0"/>
          <w:numId w:val="31"/>
        </w:numPr>
        <w:rPr>
          <w:rFonts w:asciiTheme="majorHAnsi" w:hAnsiTheme="majorHAnsi"/>
        </w:rPr>
      </w:pPr>
      <w:proofErr w:type="gramStart"/>
      <w:r w:rsidRPr="00EC17AA">
        <w:rPr>
          <w:rFonts w:asciiTheme="majorHAnsi" w:eastAsiaTheme="minorEastAsia" w:hAnsiTheme="majorHAnsi" w:cstheme="minorBidi"/>
          <w:b/>
          <w:bCs/>
          <w:kern w:val="24"/>
          <w:u w:val="single"/>
        </w:rPr>
        <w:t>Specialization:</w:t>
      </w:r>
      <w:r w:rsidRPr="00EC17AA">
        <w:rPr>
          <w:rFonts w:asciiTheme="majorHAnsi" w:eastAsiaTheme="minorEastAsia" w:hAnsiTheme="majorHAnsi" w:cstheme="minorBidi"/>
          <w:kern w:val="24"/>
        </w:rPr>
        <w:t xml:space="preserve"> The medical opinion or prior administrative medical finding of a medical source who has received advanced education and training to become a specialist may be more persuasive about medical issues related to his or her area of specialty than the medical opinion or prior administrative medical finding of a medical source who is not a specialist in the relevant area of specialty.</w:t>
      </w:r>
      <w:proofErr w:type="gramEnd"/>
    </w:p>
    <w:p w14:paraId="51B98F96" w14:textId="77777777" w:rsidR="008F751D" w:rsidRPr="00EC17AA" w:rsidRDefault="008F751D" w:rsidP="00EC17AA">
      <w:pPr>
        <w:pStyle w:val="ListParagraph"/>
        <w:numPr>
          <w:ilvl w:val="0"/>
          <w:numId w:val="31"/>
        </w:numPr>
        <w:spacing w:before="240"/>
        <w:rPr>
          <w:rFonts w:asciiTheme="majorHAnsi" w:hAnsiTheme="majorHAnsi"/>
        </w:rPr>
      </w:pPr>
      <w:r w:rsidRPr="00EC17AA">
        <w:rPr>
          <w:rFonts w:asciiTheme="majorHAnsi" w:eastAsiaTheme="minorEastAsia" w:hAnsiTheme="majorHAnsi" w:cstheme="minorBidi"/>
          <w:b/>
          <w:bCs/>
          <w:kern w:val="24"/>
          <w:u w:val="single"/>
        </w:rPr>
        <w:t>Other factors:</w:t>
      </w:r>
      <w:r w:rsidRPr="00EC17AA">
        <w:rPr>
          <w:rFonts w:asciiTheme="majorHAnsi" w:eastAsiaTheme="minorEastAsia" w:hAnsiTheme="majorHAnsi" w:cstheme="minorBidi"/>
          <w:kern w:val="24"/>
        </w:rPr>
        <w:t xml:space="preserve"> We will consider other factors that tend to support or contradict a medical opinion or prior administrative medical finding.  This includes, but is not limited to, evidence showing a medical source has familiarity with the other evidence in the claim or an understanding of our disability program’s policies and evidentiary requirements.  When we consider a medical source’s familiarity with the other evidence in a claim, we will also consider whether new evidence we receive after the medical source made his or her medical opinion or prior administrative medical finding makes the medical opinion or prior administrative medical finding more or less persuasive.</w:t>
      </w:r>
    </w:p>
    <w:p w14:paraId="39019FC2" w14:textId="77777777" w:rsidR="00EC17AA" w:rsidRPr="00EC17AA" w:rsidRDefault="008F751D" w:rsidP="00EC17AA">
      <w:pPr>
        <w:pStyle w:val="ListParagraph"/>
        <w:numPr>
          <w:ilvl w:val="0"/>
          <w:numId w:val="31"/>
        </w:numPr>
        <w:spacing w:before="240"/>
        <w:rPr>
          <w:rFonts w:asciiTheme="majorHAnsi" w:hAnsiTheme="majorHAnsi"/>
        </w:rPr>
      </w:pPr>
      <w:r w:rsidRPr="00EC17AA">
        <w:rPr>
          <w:rFonts w:asciiTheme="majorHAnsi" w:eastAsiaTheme="minorEastAsia" w:hAnsiTheme="majorHAnsi" w:cstheme="minorBidi"/>
          <w:kern w:val="24"/>
        </w:rPr>
        <w:t>See</w:t>
      </w:r>
      <w:r w:rsidR="00EC17AA" w:rsidRPr="00EC17AA">
        <w:rPr>
          <w:rFonts w:asciiTheme="majorHAnsi" w:eastAsiaTheme="minorEastAsia" w:hAnsiTheme="majorHAnsi" w:cstheme="minorBidi"/>
          <w:kern w:val="24"/>
        </w:rPr>
        <w:t>:</w:t>
      </w:r>
    </w:p>
    <w:p w14:paraId="704C8450" w14:textId="4D59B160" w:rsidR="00EC17AA" w:rsidRPr="00EC17AA" w:rsidRDefault="00EC17AA" w:rsidP="00EC17AA">
      <w:pPr>
        <w:pStyle w:val="ListParagraph"/>
        <w:numPr>
          <w:ilvl w:val="1"/>
          <w:numId w:val="31"/>
        </w:numPr>
        <w:spacing w:before="240"/>
        <w:rPr>
          <w:rFonts w:asciiTheme="majorHAnsi" w:hAnsiTheme="majorHAnsi"/>
        </w:rPr>
      </w:pPr>
      <w:r>
        <w:rPr>
          <w:rFonts w:asciiTheme="majorHAnsi" w:eastAsiaTheme="minorEastAsia" w:hAnsiTheme="majorHAnsi" w:cstheme="minorBidi"/>
          <w:kern w:val="24"/>
        </w:rPr>
        <w:t xml:space="preserve">20 CFR </w:t>
      </w:r>
      <w:hyperlink r:id="rId52" w:history="1">
        <w:r w:rsidRPr="00061D5F">
          <w:rPr>
            <w:rStyle w:val="Hyperlink"/>
            <w:rFonts w:asciiTheme="majorHAnsi" w:eastAsiaTheme="minorEastAsia" w:hAnsiTheme="majorHAnsi" w:cstheme="minorBidi"/>
            <w:kern w:val="24"/>
          </w:rPr>
          <w:t>404.1520c</w:t>
        </w:r>
      </w:hyperlink>
      <w:r>
        <w:rPr>
          <w:rFonts w:asciiTheme="majorHAnsi" w:eastAsiaTheme="minorEastAsia" w:hAnsiTheme="majorHAnsi" w:cstheme="minorBidi"/>
          <w:kern w:val="24"/>
        </w:rPr>
        <w:t xml:space="preserve"> and </w:t>
      </w:r>
      <w:hyperlink r:id="rId53" w:history="1">
        <w:r w:rsidRPr="00876346">
          <w:rPr>
            <w:rStyle w:val="Hyperlink"/>
            <w:rFonts w:asciiTheme="majorHAnsi" w:eastAsiaTheme="minorEastAsia" w:hAnsiTheme="majorHAnsi" w:cstheme="minorBidi"/>
            <w:kern w:val="24"/>
          </w:rPr>
          <w:t>416.920c</w:t>
        </w:r>
      </w:hyperlink>
    </w:p>
    <w:p w14:paraId="427CD3AB" w14:textId="355D07FC" w:rsidR="00EC17AA" w:rsidRPr="00EC17AA" w:rsidRDefault="00006241" w:rsidP="00AC4BE9">
      <w:pPr>
        <w:pStyle w:val="ListParagraph"/>
        <w:numPr>
          <w:ilvl w:val="1"/>
          <w:numId w:val="31"/>
        </w:numPr>
        <w:spacing w:before="240"/>
        <w:rPr>
          <w:rFonts w:asciiTheme="majorHAnsi" w:hAnsiTheme="majorHAnsi"/>
        </w:rPr>
      </w:pPr>
      <w:hyperlink r:id="rId54" w:history="1">
        <w:r w:rsidR="00EC17AA" w:rsidRPr="00AC4BE9">
          <w:rPr>
            <w:rStyle w:val="Hyperlink"/>
            <w:rFonts w:asciiTheme="majorHAnsi" w:eastAsiaTheme="minorEastAsia" w:hAnsiTheme="majorHAnsi" w:cstheme="minorBidi"/>
            <w:kern w:val="24"/>
          </w:rPr>
          <w:t xml:space="preserve">DI 24503.025 Evaluating Medical </w:t>
        </w:r>
        <w:r w:rsidR="00AC4BE9" w:rsidRPr="00AC4BE9">
          <w:rPr>
            <w:rStyle w:val="Hyperlink"/>
            <w:rFonts w:asciiTheme="majorHAnsi" w:eastAsiaTheme="minorEastAsia" w:hAnsiTheme="majorHAnsi" w:cstheme="minorBidi"/>
            <w:kern w:val="24"/>
          </w:rPr>
          <w:t>Opinions and Prior Administrative Medical Findin</w:t>
        </w:r>
        <w:r w:rsidR="00AC4BE9" w:rsidRPr="00AC4BE9">
          <w:rPr>
            <w:rStyle w:val="Hyperlink"/>
            <w:rFonts w:asciiTheme="majorHAnsi" w:eastAsiaTheme="minorEastAsia" w:hAnsiTheme="majorHAnsi" w:cstheme="minorBidi"/>
            <w:kern w:val="24"/>
          </w:rPr>
          <w:t>g</w:t>
        </w:r>
        <w:r w:rsidR="00AC4BE9" w:rsidRPr="00AC4BE9">
          <w:rPr>
            <w:rStyle w:val="Hyperlink"/>
            <w:rFonts w:asciiTheme="majorHAnsi" w:eastAsiaTheme="minorEastAsia" w:hAnsiTheme="majorHAnsi" w:cstheme="minorBidi"/>
            <w:kern w:val="24"/>
          </w:rPr>
          <w:t>s - Claims Filed on or after March 27, 2017</w:t>
        </w:r>
      </w:hyperlink>
    </w:p>
    <w:p w14:paraId="7B000B3E" w14:textId="77777777" w:rsidR="008F751D" w:rsidRPr="00740371" w:rsidRDefault="00734096" w:rsidP="00734096">
      <w:pPr>
        <w:pStyle w:val="Heading1"/>
        <w:rPr>
          <w:b/>
          <w:u w:val="single"/>
        </w:rPr>
      </w:pPr>
      <w:bookmarkStart w:id="30" w:name="_Toc473731429"/>
      <w:bookmarkStart w:id="31" w:name="_Toc474843406"/>
      <w:bookmarkStart w:id="32" w:name="_Toc477434711"/>
      <w:r w:rsidRPr="00740371">
        <w:rPr>
          <w:b/>
          <w:u w:val="single"/>
        </w:rPr>
        <w:lastRenderedPageBreak/>
        <w:t>Medical and Psychological Consultants</w:t>
      </w:r>
      <w:bookmarkEnd w:id="30"/>
      <w:bookmarkEnd w:id="31"/>
      <w:bookmarkEnd w:id="32"/>
    </w:p>
    <w:p w14:paraId="4BBC4E39" w14:textId="77777777" w:rsidR="00734096" w:rsidRPr="002768EB" w:rsidRDefault="00734096" w:rsidP="00EF2B55">
      <w:pPr>
        <w:pStyle w:val="ListParagraph"/>
        <w:numPr>
          <w:ilvl w:val="0"/>
          <w:numId w:val="34"/>
        </w:numPr>
        <w:rPr>
          <w:rFonts w:asciiTheme="majorHAnsi" w:hAnsiTheme="majorHAnsi"/>
          <w:sz w:val="28"/>
          <w:szCs w:val="28"/>
        </w:rPr>
      </w:pPr>
      <w:r w:rsidRPr="002768EB">
        <w:rPr>
          <w:rFonts w:asciiTheme="majorHAnsi" w:eastAsiaTheme="minorEastAsia" w:hAnsiTheme="majorHAnsi" w:cstheme="minorBidi"/>
          <w:b/>
          <w:bCs/>
          <w:kern w:val="24"/>
          <w:sz w:val="28"/>
          <w:szCs w:val="28"/>
        </w:rPr>
        <w:t>Medical consultants</w:t>
      </w:r>
      <w:r w:rsidRPr="002768EB">
        <w:rPr>
          <w:rFonts w:asciiTheme="majorHAnsi" w:eastAsiaTheme="minorEastAsia" w:hAnsiTheme="majorHAnsi" w:cstheme="minorBidi"/>
          <w:kern w:val="24"/>
          <w:sz w:val="28"/>
          <w:szCs w:val="28"/>
        </w:rPr>
        <w:t>: Licensed physicians only</w:t>
      </w:r>
    </w:p>
    <w:p w14:paraId="1211AE90" w14:textId="77777777" w:rsidR="00734096" w:rsidRPr="002768EB" w:rsidRDefault="00734096" w:rsidP="00EF2B55">
      <w:pPr>
        <w:pStyle w:val="ListParagraph"/>
        <w:numPr>
          <w:ilvl w:val="0"/>
          <w:numId w:val="34"/>
        </w:numPr>
        <w:rPr>
          <w:rFonts w:asciiTheme="majorHAnsi" w:hAnsiTheme="majorHAnsi"/>
          <w:sz w:val="28"/>
          <w:szCs w:val="28"/>
        </w:rPr>
      </w:pPr>
      <w:r w:rsidRPr="002768EB">
        <w:rPr>
          <w:rFonts w:asciiTheme="majorHAnsi" w:eastAsiaTheme="minorEastAsia" w:hAnsiTheme="majorHAnsi" w:cstheme="minorBidi"/>
          <w:b/>
          <w:bCs/>
          <w:kern w:val="24"/>
          <w:sz w:val="28"/>
          <w:szCs w:val="28"/>
        </w:rPr>
        <w:t xml:space="preserve">Psychological consultants: </w:t>
      </w:r>
      <w:r w:rsidRPr="002768EB">
        <w:rPr>
          <w:rFonts w:asciiTheme="majorHAnsi" w:eastAsiaTheme="minorEastAsia" w:hAnsiTheme="majorHAnsi" w:cstheme="minorBidi"/>
          <w:kern w:val="24"/>
          <w:sz w:val="28"/>
          <w:szCs w:val="28"/>
        </w:rPr>
        <w:t>Licensed</w:t>
      </w:r>
      <w:r w:rsidRPr="002768EB">
        <w:rPr>
          <w:rFonts w:asciiTheme="majorHAnsi" w:eastAsiaTheme="minorEastAsia" w:hAnsiTheme="majorHAnsi" w:cstheme="minorBidi"/>
          <w:b/>
          <w:bCs/>
          <w:kern w:val="24"/>
          <w:sz w:val="28"/>
          <w:szCs w:val="28"/>
        </w:rPr>
        <w:t xml:space="preserve"> </w:t>
      </w:r>
      <w:r w:rsidRPr="002768EB">
        <w:rPr>
          <w:rFonts w:asciiTheme="majorHAnsi" w:eastAsiaTheme="minorEastAsia" w:hAnsiTheme="majorHAnsi" w:cstheme="minorBidi"/>
          <w:kern w:val="24"/>
          <w:sz w:val="28"/>
          <w:szCs w:val="28"/>
        </w:rPr>
        <w:t>psychiatrists or qualified psychologists</w:t>
      </w:r>
    </w:p>
    <w:p w14:paraId="4B627339" w14:textId="77777777" w:rsidR="00734096" w:rsidRPr="002768EB" w:rsidRDefault="00734096" w:rsidP="00EF2B55">
      <w:pPr>
        <w:pStyle w:val="ListParagraph"/>
        <w:numPr>
          <w:ilvl w:val="1"/>
          <w:numId w:val="34"/>
        </w:numPr>
        <w:rPr>
          <w:rFonts w:asciiTheme="majorHAnsi" w:hAnsiTheme="majorHAnsi"/>
          <w:sz w:val="28"/>
          <w:szCs w:val="28"/>
        </w:rPr>
      </w:pPr>
      <w:r w:rsidRPr="002768EB">
        <w:rPr>
          <w:rFonts w:asciiTheme="majorHAnsi" w:eastAsiaTheme="minorEastAsia" w:hAnsiTheme="majorHAnsi" w:cstheme="minorBidi"/>
          <w:kern w:val="24"/>
          <w:sz w:val="28"/>
          <w:szCs w:val="28"/>
        </w:rPr>
        <w:t>To be qualified, a psychologist must:</w:t>
      </w:r>
      <w:r w:rsidRPr="002768EB">
        <w:rPr>
          <w:rFonts w:asciiTheme="majorHAnsi" w:eastAsiaTheme="minorEastAsia" w:hAnsiTheme="majorHAnsi" w:cstheme="minorBidi"/>
          <w:kern w:val="24"/>
          <w:sz w:val="28"/>
          <w:szCs w:val="28"/>
        </w:rPr>
        <w:tab/>
      </w:r>
    </w:p>
    <w:p w14:paraId="1AEB324B" w14:textId="77777777" w:rsidR="00734096" w:rsidRPr="002768EB" w:rsidRDefault="00734096" w:rsidP="00EF2B55">
      <w:pPr>
        <w:pStyle w:val="ListParagraph"/>
        <w:numPr>
          <w:ilvl w:val="2"/>
          <w:numId w:val="34"/>
        </w:numPr>
        <w:rPr>
          <w:rFonts w:asciiTheme="majorHAnsi" w:hAnsiTheme="majorHAnsi"/>
          <w:sz w:val="28"/>
          <w:szCs w:val="28"/>
        </w:rPr>
      </w:pPr>
      <w:r w:rsidRPr="002768EB">
        <w:rPr>
          <w:rFonts w:asciiTheme="majorHAnsi" w:eastAsiaTheme="minorEastAsia" w:hAnsiTheme="majorHAnsi" w:cstheme="minorBidi"/>
          <w:kern w:val="24"/>
          <w:sz w:val="28"/>
          <w:szCs w:val="28"/>
        </w:rPr>
        <w:t>(1) Be licensed or certified as a psychologist at the independent practice level of psychology by the State in which he or she practices; AND</w:t>
      </w:r>
    </w:p>
    <w:p w14:paraId="4BF51FE4" w14:textId="77777777" w:rsidR="00734096" w:rsidRPr="002768EB" w:rsidRDefault="00734096" w:rsidP="00EF2B55">
      <w:pPr>
        <w:pStyle w:val="ListParagraph"/>
        <w:numPr>
          <w:ilvl w:val="2"/>
          <w:numId w:val="34"/>
        </w:numPr>
        <w:rPr>
          <w:rFonts w:asciiTheme="majorHAnsi" w:hAnsiTheme="majorHAnsi"/>
          <w:sz w:val="28"/>
          <w:szCs w:val="28"/>
        </w:rPr>
      </w:pPr>
      <w:r w:rsidRPr="002768EB">
        <w:rPr>
          <w:rFonts w:asciiTheme="majorHAnsi" w:eastAsiaTheme="minorEastAsia" w:hAnsiTheme="majorHAnsi" w:cstheme="minorBidi"/>
          <w:kern w:val="24"/>
          <w:sz w:val="28"/>
          <w:szCs w:val="28"/>
        </w:rPr>
        <w:t>(2) Either</w:t>
      </w:r>
    </w:p>
    <w:p w14:paraId="15D553F5" w14:textId="77777777" w:rsidR="00734096" w:rsidRPr="002768EB" w:rsidRDefault="00734096" w:rsidP="00EF2B55">
      <w:pPr>
        <w:pStyle w:val="ListParagraph"/>
        <w:numPr>
          <w:ilvl w:val="3"/>
          <w:numId w:val="34"/>
        </w:numPr>
        <w:rPr>
          <w:rFonts w:asciiTheme="majorHAnsi" w:hAnsiTheme="majorHAnsi"/>
          <w:sz w:val="28"/>
          <w:szCs w:val="28"/>
        </w:rPr>
      </w:pPr>
      <w:r w:rsidRPr="002768EB">
        <w:rPr>
          <w:rFonts w:asciiTheme="majorHAnsi" w:eastAsiaTheme="minorEastAsia" w:hAnsiTheme="majorHAnsi" w:cstheme="minorBidi"/>
          <w:kern w:val="24"/>
          <w:sz w:val="28"/>
          <w:szCs w:val="28"/>
        </w:rPr>
        <w:t>(</w:t>
      </w:r>
      <w:proofErr w:type="spellStart"/>
      <w:r w:rsidRPr="002768EB">
        <w:rPr>
          <w:rFonts w:asciiTheme="majorHAnsi" w:eastAsiaTheme="minorEastAsia" w:hAnsiTheme="majorHAnsi" w:cstheme="minorBidi"/>
          <w:kern w:val="24"/>
          <w:sz w:val="28"/>
          <w:szCs w:val="28"/>
        </w:rPr>
        <w:t>i</w:t>
      </w:r>
      <w:proofErr w:type="spellEnd"/>
      <w:r w:rsidRPr="002768EB">
        <w:rPr>
          <w:rFonts w:asciiTheme="majorHAnsi" w:eastAsiaTheme="minorEastAsia" w:hAnsiTheme="majorHAnsi" w:cstheme="minorBidi"/>
          <w:kern w:val="24"/>
          <w:sz w:val="28"/>
          <w:szCs w:val="28"/>
        </w:rPr>
        <w:t xml:space="preserve">) Possess a doctorate degree in psychology from a program in clinical psychology of an educational institution accredited by an organization recognized by the Council on Post-Secondary Accreditation; OR </w:t>
      </w:r>
    </w:p>
    <w:p w14:paraId="3402A796" w14:textId="77777777" w:rsidR="00734096" w:rsidRPr="002768EB" w:rsidRDefault="00734096" w:rsidP="00EF2B55">
      <w:pPr>
        <w:pStyle w:val="ListParagraph"/>
        <w:numPr>
          <w:ilvl w:val="3"/>
          <w:numId w:val="34"/>
        </w:numPr>
        <w:rPr>
          <w:rFonts w:asciiTheme="majorHAnsi" w:hAnsiTheme="majorHAnsi"/>
          <w:sz w:val="28"/>
          <w:szCs w:val="28"/>
        </w:rPr>
      </w:pPr>
      <w:r w:rsidRPr="002768EB">
        <w:rPr>
          <w:rFonts w:asciiTheme="majorHAnsi" w:eastAsiaTheme="minorEastAsia" w:hAnsiTheme="majorHAnsi" w:cstheme="minorBidi"/>
          <w:kern w:val="24"/>
          <w:sz w:val="28"/>
          <w:szCs w:val="28"/>
        </w:rPr>
        <w:t xml:space="preserve">(ii) Be listed in a national register of health service providers in psychology which the Commissioner of Social Security deems appropriate (Note: there is no such list in use currently); AND </w:t>
      </w:r>
    </w:p>
    <w:p w14:paraId="64E3E734" w14:textId="6583CED5" w:rsidR="00734096" w:rsidRPr="002768EB" w:rsidRDefault="00734096" w:rsidP="00EF2B55">
      <w:pPr>
        <w:pStyle w:val="ListParagraph"/>
        <w:numPr>
          <w:ilvl w:val="2"/>
          <w:numId w:val="34"/>
        </w:numPr>
        <w:rPr>
          <w:rFonts w:asciiTheme="majorHAnsi" w:hAnsiTheme="majorHAnsi"/>
          <w:sz w:val="28"/>
          <w:szCs w:val="28"/>
        </w:rPr>
      </w:pPr>
      <w:r w:rsidRPr="002768EB">
        <w:rPr>
          <w:rFonts w:asciiTheme="majorHAnsi" w:eastAsiaTheme="minorEastAsia" w:hAnsiTheme="majorHAnsi" w:cstheme="minorBidi"/>
          <w:kern w:val="24"/>
          <w:sz w:val="28"/>
          <w:szCs w:val="28"/>
        </w:rPr>
        <w:t xml:space="preserve">(3) Possess 2 years of supervised clinical experience as a psychologist in health service, at least 1 year of which is </w:t>
      </w:r>
      <w:proofErr w:type="gramStart"/>
      <w:r w:rsidRPr="002768EB">
        <w:rPr>
          <w:rFonts w:asciiTheme="majorHAnsi" w:eastAsiaTheme="minorEastAsia" w:hAnsiTheme="majorHAnsi" w:cstheme="minorBidi"/>
          <w:kern w:val="24"/>
          <w:sz w:val="28"/>
          <w:szCs w:val="28"/>
        </w:rPr>
        <w:t>post-master</w:t>
      </w:r>
      <w:r w:rsidR="00006241">
        <w:rPr>
          <w:rFonts w:asciiTheme="majorHAnsi" w:eastAsiaTheme="minorEastAsia" w:hAnsiTheme="majorHAnsi" w:cstheme="minorBidi"/>
          <w:kern w:val="24"/>
          <w:sz w:val="28"/>
          <w:szCs w:val="28"/>
        </w:rPr>
        <w:t>’</w:t>
      </w:r>
      <w:r w:rsidRPr="002768EB">
        <w:rPr>
          <w:rFonts w:asciiTheme="majorHAnsi" w:eastAsiaTheme="minorEastAsia" w:hAnsiTheme="majorHAnsi" w:cstheme="minorBidi"/>
          <w:kern w:val="24"/>
          <w:sz w:val="28"/>
          <w:szCs w:val="28"/>
        </w:rPr>
        <w:t>s</w:t>
      </w:r>
      <w:proofErr w:type="gramEnd"/>
      <w:r w:rsidRPr="002768EB">
        <w:rPr>
          <w:rFonts w:asciiTheme="majorHAnsi" w:eastAsiaTheme="minorEastAsia" w:hAnsiTheme="majorHAnsi" w:cstheme="minorBidi"/>
          <w:kern w:val="24"/>
          <w:sz w:val="28"/>
          <w:szCs w:val="28"/>
        </w:rPr>
        <w:t xml:space="preserve"> degree.</w:t>
      </w:r>
    </w:p>
    <w:p w14:paraId="16299B32" w14:textId="77777777" w:rsidR="00734096" w:rsidRPr="002768EB" w:rsidRDefault="00734096" w:rsidP="00EF2B55">
      <w:pPr>
        <w:pStyle w:val="ListParagraph"/>
        <w:numPr>
          <w:ilvl w:val="0"/>
          <w:numId w:val="34"/>
        </w:numPr>
        <w:rPr>
          <w:rFonts w:asciiTheme="majorHAnsi" w:hAnsiTheme="majorHAnsi"/>
          <w:sz w:val="28"/>
          <w:szCs w:val="28"/>
        </w:rPr>
      </w:pPr>
      <w:r w:rsidRPr="002768EB">
        <w:rPr>
          <w:rFonts w:asciiTheme="majorHAnsi" w:eastAsiaTheme="minorEastAsia" w:hAnsiTheme="majorHAnsi" w:cstheme="minorBidi"/>
          <w:b/>
          <w:bCs/>
          <w:kern w:val="24"/>
          <w:sz w:val="28"/>
          <w:szCs w:val="28"/>
        </w:rPr>
        <w:t>Initial and reconsideration claims involving physical impairments</w:t>
      </w:r>
    </w:p>
    <w:p w14:paraId="553396D1" w14:textId="77777777" w:rsidR="00734096" w:rsidRPr="002768EB" w:rsidRDefault="00734096" w:rsidP="00EF2B55">
      <w:pPr>
        <w:pStyle w:val="ListParagraph"/>
        <w:numPr>
          <w:ilvl w:val="1"/>
          <w:numId w:val="34"/>
        </w:numPr>
        <w:rPr>
          <w:rFonts w:asciiTheme="majorHAnsi" w:hAnsiTheme="majorHAnsi"/>
          <w:sz w:val="28"/>
          <w:szCs w:val="28"/>
        </w:rPr>
      </w:pPr>
      <w:r w:rsidRPr="002768EB">
        <w:rPr>
          <w:rFonts w:asciiTheme="majorHAnsi" w:eastAsiaTheme="minorEastAsia" w:hAnsiTheme="majorHAnsi" w:cstheme="minorBidi"/>
          <w:kern w:val="24"/>
          <w:sz w:val="28"/>
          <w:szCs w:val="28"/>
        </w:rPr>
        <w:t>We must make every reasonable effort to ensure that a licensed physician has completed the medical portion of the case review and any applicable residual functional capacity (RFC) assessment</w:t>
      </w:r>
    </w:p>
    <w:p w14:paraId="372DBEF8" w14:textId="77777777" w:rsidR="00734096" w:rsidRPr="002768EB" w:rsidRDefault="00734096" w:rsidP="00EF2B55">
      <w:pPr>
        <w:pStyle w:val="ListParagraph"/>
        <w:numPr>
          <w:ilvl w:val="1"/>
          <w:numId w:val="34"/>
        </w:numPr>
        <w:rPr>
          <w:rFonts w:asciiTheme="majorHAnsi" w:hAnsiTheme="majorHAnsi"/>
          <w:sz w:val="28"/>
          <w:szCs w:val="28"/>
        </w:rPr>
      </w:pPr>
      <w:r w:rsidRPr="002768EB">
        <w:rPr>
          <w:rFonts w:asciiTheme="majorHAnsi" w:eastAsiaTheme="minorEastAsia" w:hAnsiTheme="majorHAnsi" w:cstheme="minorBidi"/>
          <w:kern w:val="24"/>
          <w:sz w:val="28"/>
          <w:szCs w:val="28"/>
        </w:rPr>
        <w:t>Both allowances and denials</w:t>
      </w:r>
    </w:p>
    <w:p w14:paraId="71041146" w14:textId="77777777" w:rsidR="00734096" w:rsidRPr="002768EB" w:rsidRDefault="00734096" w:rsidP="00EF2B55">
      <w:pPr>
        <w:pStyle w:val="ListParagraph"/>
        <w:numPr>
          <w:ilvl w:val="0"/>
          <w:numId w:val="34"/>
        </w:numPr>
        <w:rPr>
          <w:rFonts w:asciiTheme="majorHAnsi" w:hAnsiTheme="majorHAnsi"/>
          <w:sz w:val="28"/>
          <w:szCs w:val="28"/>
        </w:rPr>
      </w:pPr>
      <w:r w:rsidRPr="002768EB">
        <w:rPr>
          <w:rFonts w:asciiTheme="majorHAnsi" w:eastAsiaTheme="minorEastAsia" w:hAnsiTheme="majorHAnsi" w:cstheme="minorBidi"/>
          <w:b/>
          <w:bCs/>
          <w:kern w:val="24"/>
          <w:sz w:val="28"/>
          <w:szCs w:val="28"/>
        </w:rPr>
        <w:t>Initial and reconsideration claims involving mental impairments</w:t>
      </w:r>
    </w:p>
    <w:p w14:paraId="44179AD2" w14:textId="77777777" w:rsidR="00734096" w:rsidRPr="002768EB" w:rsidRDefault="00734096" w:rsidP="00EF2B55">
      <w:pPr>
        <w:pStyle w:val="ListParagraph"/>
        <w:numPr>
          <w:ilvl w:val="1"/>
          <w:numId w:val="34"/>
        </w:numPr>
        <w:rPr>
          <w:rFonts w:asciiTheme="majorHAnsi" w:hAnsiTheme="majorHAnsi"/>
          <w:sz w:val="28"/>
          <w:szCs w:val="28"/>
        </w:rPr>
      </w:pPr>
      <w:r w:rsidRPr="002768EB">
        <w:rPr>
          <w:rFonts w:asciiTheme="majorHAnsi" w:eastAsiaTheme="minorEastAsia" w:hAnsiTheme="majorHAnsi" w:cstheme="minorBidi"/>
          <w:kern w:val="24"/>
          <w:sz w:val="28"/>
          <w:szCs w:val="28"/>
        </w:rPr>
        <w:t>We must make every reasonable effort to ensure that a qualified psychiatrist or psychologist has completed the medical portion of the case review and any applicable residual functional capacity (RFC) assessment.</w:t>
      </w:r>
    </w:p>
    <w:p w14:paraId="589B55CF" w14:textId="77777777" w:rsidR="00734096" w:rsidRPr="002768EB" w:rsidRDefault="00734096" w:rsidP="00EF2B55">
      <w:pPr>
        <w:pStyle w:val="ListParagraph"/>
        <w:numPr>
          <w:ilvl w:val="1"/>
          <w:numId w:val="34"/>
        </w:numPr>
        <w:rPr>
          <w:rFonts w:asciiTheme="majorHAnsi" w:hAnsiTheme="majorHAnsi"/>
          <w:sz w:val="28"/>
          <w:szCs w:val="28"/>
        </w:rPr>
      </w:pPr>
      <w:r w:rsidRPr="002768EB">
        <w:rPr>
          <w:rFonts w:asciiTheme="majorHAnsi" w:eastAsiaTheme="minorEastAsia" w:hAnsiTheme="majorHAnsi" w:cstheme="minorBidi"/>
          <w:kern w:val="24"/>
          <w:sz w:val="28"/>
          <w:szCs w:val="28"/>
        </w:rPr>
        <w:t>Both allowances and denials</w:t>
      </w:r>
    </w:p>
    <w:p w14:paraId="20B382C5" w14:textId="77777777" w:rsidR="00FE29B4" w:rsidRPr="00FE29B4" w:rsidRDefault="00734096" w:rsidP="00EF2B55">
      <w:pPr>
        <w:pStyle w:val="ListParagraph"/>
        <w:numPr>
          <w:ilvl w:val="0"/>
          <w:numId w:val="34"/>
        </w:numPr>
        <w:rPr>
          <w:rFonts w:asciiTheme="majorHAnsi" w:hAnsiTheme="majorHAnsi"/>
          <w:sz w:val="28"/>
          <w:szCs w:val="28"/>
        </w:rPr>
      </w:pPr>
      <w:r w:rsidRPr="002768EB">
        <w:rPr>
          <w:rFonts w:asciiTheme="majorHAnsi" w:eastAsiaTheme="minorEastAsia" w:hAnsiTheme="majorHAnsi" w:cstheme="minorBidi"/>
          <w:kern w:val="24"/>
          <w:sz w:val="28"/>
          <w:szCs w:val="28"/>
        </w:rPr>
        <w:t>See</w:t>
      </w:r>
      <w:r w:rsidR="00FE29B4">
        <w:rPr>
          <w:rFonts w:asciiTheme="majorHAnsi" w:eastAsiaTheme="minorEastAsia" w:hAnsiTheme="majorHAnsi" w:cstheme="minorBidi"/>
          <w:kern w:val="24"/>
          <w:sz w:val="28"/>
          <w:szCs w:val="28"/>
        </w:rPr>
        <w:t>:</w:t>
      </w:r>
    </w:p>
    <w:p w14:paraId="70E2D1DD" w14:textId="10286475" w:rsidR="00FE29B4" w:rsidRPr="00FE29B4" w:rsidRDefault="00FE29B4" w:rsidP="00EF2B55">
      <w:pPr>
        <w:pStyle w:val="ListParagraph"/>
        <w:numPr>
          <w:ilvl w:val="1"/>
          <w:numId w:val="34"/>
        </w:numPr>
        <w:rPr>
          <w:rFonts w:asciiTheme="majorHAnsi" w:hAnsiTheme="majorHAnsi"/>
          <w:sz w:val="28"/>
          <w:szCs w:val="28"/>
        </w:rPr>
      </w:pPr>
      <w:r>
        <w:rPr>
          <w:rFonts w:asciiTheme="majorHAnsi" w:eastAsiaTheme="minorEastAsia" w:hAnsiTheme="majorHAnsi" w:cstheme="minorBidi"/>
          <w:kern w:val="24"/>
          <w:sz w:val="28"/>
          <w:szCs w:val="28"/>
        </w:rPr>
        <w:t xml:space="preserve">20 CFR </w:t>
      </w:r>
      <w:hyperlink r:id="rId55" w:history="1">
        <w:r w:rsidRPr="009D24C1">
          <w:rPr>
            <w:rStyle w:val="Hyperlink"/>
            <w:rFonts w:asciiTheme="majorHAnsi" w:eastAsiaTheme="minorEastAsia" w:hAnsiTheme="majorHAnsi" w:cstheme="minorBidi"/>
            <w:kern w:val="24"/>
            <w:sz w:val="28"/>
            <w:szCs w:val="28"/>
          </w:rPr>
          <w:t>404.1616</w:t>
        </w:r>
      </w:hyperlink>
      <w:r>
        <w:rPr>
          <w:rFonts w:asciiTheme="majorHAnsi" w:eastAsiaTheme="minorEastAsia" w:hAnsiTheme="majorHAnsi" w:cstheme="minorBidi"/>
          <w:kern w:val="24"/>
          <w:sz w:val="28"/>
          <w:szCs w:val="28"/>
        </w:rPr>
        <w:t xml:space="preserve"> and </w:t>
      </w:r>
      <w:hyperlink r:id="rId56" w:history="1">
        <w:r w:rsidRPr="00876346">
          <w:rPr>
            <w:rStyle w:val="Hyperlink"/>
            <w:rFonts w:asciiTheme="majorHAnsi" w:eastAsiaTheme="minorEastAsia" w:hAnsiTheme="majorHAnsi" w:cstheme="minorBidi"/>
            <w:kern w:val="24"/>
            <w:sz w:val="28"/>
            <w:szCs w:val="28"/>
          </w:rPr>
          <w:t>416.1016</w:t>
        </w:r>
      </w:hyperlink>
    </w:p>
    <w:p w14:paraId="5A37D923" w14:textId="2A8469ED" w:rsidR="00734096" w:rsidRPr="00AC1AC5" w:rsidRDefault="00006241" w:rsidP="00EF2B55">
      <w:pPr>
        <w:pStyle w:val="ListParagraph"/>
        <w:numPr>
          <w:ilvl w:val="1"/>
          <w:numId w:val="34"/>
        </w:numPr>
        <w:rPr>
          <w:rStyle w:val="Hyperlink"/>
          <w:rFonts w:asciiTheme="majorHAnsi" w:hAnsiTheme="majorHAnsi"/>
          <w:color w:val="auto"/>
          <w:sz w:val="28"/>
          <w:szCs w:val="28"/>
          <w:u w:val="none"/>
        </w:rPr>
      </w:pPr>
      <w:hyperlink r:id="rId57" w:history="1">
        <w:r w:rsidR="00734096" w:rsidRPr="002768EB">
          <w:rPr>
            <w:rStyle w:val="Hyperlink"/>
            <w:rFonts w:asciiTheme="majorHAnsi" w:eastAsiaTheme="minorEastAsia" w:hAnsiTheme="majorHAnsi" w:cstheme="minorBidi"/>
            <w:color w:val="4472C4" w:themeColor="accent5"/>
            <w:kern w:val="24"/>
            <w:sz w:val="28"/>
            <w:szCs w:val="28"/>
          </w:rPr>
          <w:t>DI 24501.001 The Disability Determination Services (DDS) Disability Examiner (DE), Medic</w:t>
        </w:r>
        <w:r w:rsidR="00734096" w:rsidRPr="002768EB">
          <w:rPr>
            <w:rStyle w:val="Hyperlink"/>
            <w:rFonts w:asciiTheme="majorHAnsi" w:eastAsiaTheme="minorEastAsia" w:hAnsiTheme="majorHAnsi" w:cstheme="minorBidi"/>
            <w:color w:val="4472C4" w:themeColor="accent5"/>
            <w:kern w:val="24"/>
            <w:sz w:val="28"/>
            <w:szCs w:val="28"/>
          </w:rPr>
          <w:t>a</w:t>
        </w:r>
        <w:r w:rsidR="00734096" w:rsidRPr="002768EB">
          <w:rPr>
            <w:rStyle w:val="Hyperlink"/>
            <w:rFonts w:asciiTheme="majorHAnsi" w:eastAsiaTheme="minorEastAsia" w:hAnsiTheme="majorHAnsi" w:cstheme="minorBidi"/>
            <w:color w:val="4472C4" w:themeColor="accent5"/>
            <w:kern w:val="24"/>
            <w:sz w:val="28"/>
            <w:szCs w:val="28"/>
          </w:rPr>
          <w:t>l Consultant (MC), and Psychological Consultant (PC) Team, and the Role of the Medical Advisor (MA)</w:t>
        </w:r>
      </w:hyperlink>
    </w:p>
    <w:p w14:paraId="189574C3" w14:textId="77777777" w:rsidR="009763D5" w:rsidRDefault="009763D5">
      <w:pPr>
        <w:rPr>
          <w:rStyle w:val="Hyperlink"/>
          <w:rFonts w:asciiTheme="majorHAnsi" w:eastAsiaTheme="minorEastAsia" w:hAnsiTheme="majorHAnsi"/>
          <w:color w:val="4472C4" w:themeColor="accent5"/>
          <w:kern w:val="24"/>
          <w:sz w:val="28"/>
          <w:szCs w:val="28"/>
        </w:rPr>
      </w:pPr>
      <w:r>
        <w:rPr>
          <w:rStyle w:val="Hyperlink"/>
          <w:rFonts w:asciiTheme="majorHAnsi" w:eastAsiaTheme="minorEastAsia" w:hAnsiTheme="majorHAnsi"/>
          <w:color w:val="4472C4" w:themeColor="accent5"/>
          <w:kern w:val="24"/>
          <w:sz w:val="28"/>
          <w:szCs w:val="28"/>
        </w:rPr>
        <w:br w:type="page"/>
      </w:r>
    </w:p>
    <w:p w14:paraId="19AA9FC4" w14:textId="77777777" w:rsidR="009763D5" w:rsidRPr="00554546" w:rsidRDefault="009763D5" w:rsidP="009763D5">
      <w:pPr>
        <w:pStyle w:val="Heading1"/>
        <w:rPr>
          <w:rStyle w:val="Hyperlink"/>
          <w:rFonts w:eastAsiaTheme="minorEastAsia"/>
          <w:b/>
          <w:color w:val="4472C4" w:themeColor="accent5"/>
          <w:kern w:val="24"/>
        </w:rPr>
      </w:pPr>
      <w:bookmarkStart w:id="33" w:name="_Toc477434712"/>
      <w:r w:rsidRPr="00554546">
        <w:rPr>
          <w:rStyle w:val="Hyperlink"/>
          <w:rFonts w:eastAsiaTheme="minorEastAsia"/>
          <w:b/>
          <w:color w:val="4472C4" w:themeColor="accent5"/>
          <w:kern w:val="24"/>
        </w:rPr>
        <w:lastRenderedPageBreak/>
        <w:t>Changes to Listings</w:t>
      </w:r>
      <w:bookmarkEnd w:id="33"/>
    </w:p>
    <w:p w14:paraId="161C8DEA" w14:textId="17032B43" w:rsidR="00554546" w:rsidRPr="000B7A3B" w:rsidRDefault="00554546" w:rsidP="00554546">
      <w:pPr>
        <w:pStyle w:val="ListParagraph"/>
        <w:numPr>
          <w:ilvl w:val="0"/>
          <w:numId w:val="33"/>
        </w:numPr>
        <w:rPr>
          <w:rStyle w:val="Hyperlink"/>
          <w:rFonts w:asciiTheme="majorHAnsi" w:eastAsiaTheme="minorEastAsia" w:hAnsiTheme="majorHAnsi"/>
          <w:color w:val="auto"/>
          <w:sz w:val="32"/>
          <w:szCs w:val="32"/>
          <w:u w:val="none"/>
        </w:rPr>
      </w:pPr>
      <w:r w:rsidRPr="000B7A3B">
        <w:rPr>
          <w:rStyle w:val="Hyperlink"/>
          <w:rFonts w:asciiTheme="majorHAnsi" w:eastAsiaTheme="minorEastAsia" w:hAnsiTheme="majorHAnsi"/>
          <w:color w:val="auto"/>
          <w:sz w:val="32"/>
          <w:szCs w:val="32"/>
          <w:u w:val="none"/>
        </w:rPr>
        <w:t>Special Senses and Speech</w:t>
      </w:r>
      <w:r w:rsidR="00BD111C" w:rsidRPr="000B7A3B">
        <w:rPr>
          <w:rStyle w:val="Hyperlink"/>
          <w:rFonts w:asciiTheme="majorHAnsi" w:eastAsiaTheme="minorEastAsia" w:hAnsiTheme="majorHAnsi"/>
          <w:color w:val="auto"/>
          <w:sz w:val="32"/>
          <w:szCs w:val="32"/>
          <w:u w:val="none"/>
        </w:rPr>
        <w:t xml:space="preserve"> (2.00 and 102.00)</w:t>
      </w:r>
    </w:p>
    <w:p w14:paraId="033849C7" w14:textId="77777777" w:rsidR="00BD111C" w:rsidRPr="000B7A3B" w:rsidRDefault="00BD111C" w:rsidP="00BD111C">
      <w:pPr>
        <w:pStyle w:val="ListParagraph"/>
        <w:numPr>
          <w:ilvl w:val="1"/>
          <w:numId w:val="33"/>
        </w:numPr>
        <w:rPr>
          <w:rStyle w:val="Hyperlink"/>
          <w:rFonts w:asciiTheme="majorHAnsi" w:eastAsiaTheme="minorEastAsia" w:hAnsiTheme="majorHAnsi"/>
          <w:color w:val="auto"/>
          <w:sz w:val="32"/>
          <w:szCs w:val="32"/>
          <w:u w:val="none"/>
        </w:rPr>
      </w:pPr>
      <w:proofErr w:type="spellStart"/>
      <w:r w:rsidRPr="000B7A3B">
        <w:rPr>
          <w:rStyle w:val="Hyperlink"/>
          <w:rFonts w:asciiTheme="majorHAnsi" w:eastAsiaTheme="minorEastAsia" w:hAnsiTheme="majorHAnsi"/>
          <w:color w:val="auto"/>
          <w:sz w:val="32"/>
          <w:szCs w:val="32"/>
          <w:u w:val="none"/>
        </w:rPr>
        <w:t>Otologic</w:t>
      </w:r>
      <w:proofErr w:type="spellEnd"/>
      <w:r w:rsidRPr="000B7A3B">
        <w:rPr>
          <w:rStyle w:val="Hyperlink"/>
          <w:rFonts w:asciiTheme="majorHAnsi" w:eastAsiaTheme="minorEastAsia" w:hAnsiTheme="majorHAnsi"/>
          <w:color w:val="auto"/>
          <w:sz w:val="32"/>
          <w:szCs w:val="32"/>
          <w:u w:val="none"/>
        </w:rPr>
        <w:t xml:space="preserve"> examination can now be performed by an audiologist</w:t>
      </w:r>
    </w:p>
    <w:p w14:paraId="0CDF583E" w14:textId="649043C6" w:rsidR="00BD111C" w:rsidRPr="000B7A3B" w:rsidRDefault="00BD111C" w:rsidP="002D1E31">
      <w:pPr>
        <w:pStyle w:val="ListParagraph"/>
        <w:numPr>
          <w:ilvl w:val="1"/>
          <w:numId w:val="33"/>
        </w:numPr>
        <w:rPr>
          <w:rStyle w:val="Hyperlink"/>
          <w:rFonts w:asciiTheme="majorHAnsi" w:eastAsiaTheme="minorEastAsia" w:hAnsiTheme="majorHAnsi"/>
          <w:color w:val="auto"/>
          <w:sz w:val="32"/>
          <w:szCs w:val="32"/>
          <w:u w:val="none"/>
        </w:rPr>
      </w:pPr>
      <w:r w:rsidRPr="000B7A3B">
        <w:rPr>
          <w:rStyle w:val="Hyperlink"/>
          <w:rFonts w:asciiTheme="majorHAnsi" w:eastAsiaTheme="minorEastAsia" w:hAnsiTheme="majorHAnsi"/>
          <w:color w:val="auto"/>
          <w:sz w:val="32"/>
          <w:szCs w:val="32"/>
          <w:u w:val="none"/>
        </w:rPr>
        <w:t>Audiometric testing can now be performed by, or under the direct supervision of, a licensed audiologist</w:t>
      </w:r>
    </w:p>
    <w:p w14:paraId="35223CCB" w14:textId="77777777" w:rsidR="00D05CBB" w:rsidRPr="000B7A3B" w:rsidRDefault="00791B14" w:rsidP="00E06EF3">
      <w:pPr>
        <w:pStyle w:val="ListParagraph"/>
        <w:numPr>
          <w:ilvl w:val="0"/>
          <w:numId w:val="33"/>
        </w:numPr>
        <w:rPr>
          <w:rStyle w:val="Hyperlink"/>
          <w:rFonts w:asciiTheme="majorHAnsi" w:eastAsiaTheme="minorEastAsia" w:hAnsiTheme="majorHAnsi"/>
          <w:color w:val="auto"/>
          <w:sz w:val="32"/>
          <w:szCs w:val="32"/>
          <w:u w:val="none"/>
        </w:rPr>
      </w:pPr>
      <w:r w:rsidRPr="000B7A3B">
        <w:rPr>
          <w:rStyle w:val="Hyperlink"/>
          <w:rFonts w:asciiTheme="majorHAnsi" w:eastAsiaTheme="minorEastAsia" w:hAnsiTheme="majorHAnsi"/>
          <w:color w:val="auto"/>
          <w:sz w:val="32"/>
          <w:szCs w:val="32"/>
          <w:u w:val="none"/>
        </w:rPr>
        <w:t>Cross-reference updates and w</w:t>
      </w:r>
      <w:r w:rsidR="00A44295" w:rsidRPr="000B7A3B">
        <w:rPr>
          <w:rStyle w:val="Hyperlink"/>
          <w:rFonts w:asciiTheme="majorHAnsi" w:eastAsiaTheme="minorEastAsia" w:hAnsiTheme="majorHAnsi"/>
          <w:color w:val="auto"/>
          <w:sz w:val="32"/>
          <w:szCs w:val="32"/>
          <w:u w:val="none"/>
        </w:rPr>
        <w:t xml:space="preserve">ording revisions to </w:t>
      </w:r>
      <w:r w:rsidRPr="000B7A3B">
        <w:rPr>
          <w:rStyle w:val="Hyperlink"/>
          <w:rFonts w:asciiTheme="majorHAnsi" w:eastAsiaTheme="minorEastAsia" w:hAnsiTheme="majorHAnsi"/>
          <w:color w:val="auto"/>
          <w:sz w:val="32"/>
          <w:szCs w:val="32"/>
          <w:u w:val="none"/>
        </w:rPr>
        <w:t xml:space="preserve">match new terminology </w:t>
      </w:r>
    </w:p>
    <w:p w14:paraId="513F98F6" w14:textId="720BFB0E" w:rsidR="00D05CBB" w:rsidRPr="000B7A3B" w:rsidRDefault="00D05CBB" w:rsidP="00D05CBB">
      <w:pPr>
        <w:pStyle w:val="ListParagraph"/>
        <w:numPr>
          <w:ilvl w:val="0"/>
          <w:numId w:val="33"/>
        </w:numPr>
        <w:rPr>
          <w:rStyle w:val="Hyperlink"/>
          <w:rFonts w:asciiTheme="majorHAnsi" w:eastAsiaTheme="minorEastAsia" w:hAnsiTheme="majorHAnsi"/>
          <w:color w:val="auto"/>
          <w:sz w:val="32"/>
          <w:szCs w:val="32"/>
          <w:u w:val="none"/>
        </w:rPr>
      </w:pPr>
      <w:r w:rsidRPr="000B7A3B">
        <w:rPr>
          <w:rStyle w:val="Hyperlink"/>
          <w:rFonts w:asciiTheme="majorHAnsi" w:eastAsiaTheme="minorEastAsia" w:hAnsiTheme="majorHAnsi"/>
          <w:color w:val="auto"/>
          <w:sz w:val="32"/>
          <w:szCs w:val="32"/>
          <w:u w:val="none"/>
        </w:rPr>
        <w:t>See:</w:t>
      </w:r>
      <w:r w:rsidR="00EF2B55">
        <w:rPr>
          <w:rStyle w:val="Hyperlink"/>
          <w:rFonts w:asciiTheme="majorHAnsi" w:eastAsiaTheme="minorEastAsia" w:hAnsiTheme="majorHAnsi"/>
          <w:color w:val="auto"/>
          <w:sz w:val="32"/>
          <w:szCs w:val="32"/>
          <w:u w:val="none"/>
        </w:rPr>
        <w:t xml:space="preserve"> </w:t>
      </w:r>
      <w:r w:rsidRPr="000B7A3B">
        <w:rPr>
          <w:rStyle w:val="Hyperlink"/>
          <w:rFonts w:asciiTheme="majorHAnsi" w:eastAsiaTheme="minorEastAsia" w:hAnsiTheme="majorHAnsi"/>
          <w:color w:val="auto"/>
          <w:sz w:val="32"/>
          <w:szCs w:val="32"/>
          <w:u w:val="none"/>
        </w:rPr>
        <w:t xml:space="preserve"> </w:t>
      </w:r>
      <w:hyperlink r:id="rId58" w:history="1">
        <w:r w:rsidR="00EF2B55">
          <w:rPr>
            <w:rStyle w:val="Hyperlink"/>
            <w:rFonts w:asciiTheme="majorHAnsi" w:eastAsiaTheme="minorEastAsia" w:hAnsiTheme="majorHAnsi" w:cstheme="minorBidi"/>
            <w:kern w:val="24"/>
            <w:sz w:val="32"/>
            <w:szCs w:val="32"/>
          </w:rPr>
          <w:t>20 CFR P</w:t>
        </w:r>
        <w:r w:rsidRPr="000B7A3B">
          <w:rPr>
            <w:rStyle w:val="Hyperlink"/>
            <w:rFonts w:asciiTheme="majorHAnsi" w:eastAsiaTheme="minorEastAsia" w:hAnsiTheme="majorHAnsi" w:cstheme="minorBidi"/>
            <w:kern w:val="24"/>
            <w:sz w:val="32"/>
            <w:szCs w:val="32"/>
          </w:rPr>
          <w:t>art 4</w:t>
        </w:r>
        <w:bookmarkStart w:id="34" w:name="_GoBack"/>
        <w:bookmarkEnd w:id="34"/>
        <w:r w:rsidRPr="000B7A3B">
          <w:rPr>
            <w:rStyle w:val="Hyperlink"/>
            <w:rFonts w:asciiTheme="majorHAnsi" w:eastAsiaTheme="minorEastAsia" w:hAnsiTheme="majorHAnsi" w:cstheme="minorBidi"/>
            <w:kern w:val="24"/>
            <w:sz w:val="32"/>
            <w:szCs w:val="32"/>
          </w:rPr>
          <w:t>0</w:t>
        </w:r>
        <w:r w:rsidRPr="000B7A3B">
          <w:rPr>
            <w:rStyle w:val="Hyperlink"/>
            <w:rFonts w:asciiTheme="majorHAnsi" w:eastAsiaTheme="minorEastAsia" w:hAnsiTheme="majorHAnsi" w:cstheme="minorBidi"/>
            <w:kern w:val="24"/>
            <w:sz w:val="32"/>
            <w:szCs w:val="32"/>
          </w:rPr>
          <w:t>4 Subpart P Appendix 1</w:t>
        </w:r>
      </w:hyperlink>
    </w:p>
    <w:p w14:paraId="2B9205FB" w14:textId="7D830C56" w:rsidR="00AC1AC5" w:rsidRPr="000B7A3B" w:rsidRDefault="00AC1AC5" w:rsidP="00D05CBB">
      <w:pPr>
        <w:pStyle w:val="ListParagraph"/>
        <w:numPr>
          <w:ilvl w:val="0"/>
          <w:numId w:val="33"/>
        </w:numPr>
        <w:rPr>
          <w:rStyle w:val="Hyperlink"/>
          <w:rFonts w:asciiTheme="majorHAnsi" w:eastAsiaTheme="minorEastAsia" w:hAnsiTheme="majorHAnsi"/>
          <w:color w:val="auto"/>
          <w:sz w:val="32"/>
          <w:szCs w:val="32"/>
          <w:u w:val="none"/>
        </w:rPr>
      </w:pPr>
      <w:r w:rsidRPr="000B7A3B">
        <w:rPr>
          <w:rStyle w:val="Hyperlink"/>
          <w:rFonts w:asciiTheme="majorHAnsi" w:eastAsiaTheme="minorEastAsia" w:hAnsiTheme="majorHAnsi"/>
          <w:color w:val="auto"/>
          <w:sz w:val="32"/>
          <w:szCs w:val="32"/>
          <w:u w:val="none"/>
        </w:rPr>
        <w:br w:type="page"/>
      </w:r>
    </w:p>
    <w:p w14:paraId="1BFC481A" w14:textId="1F6F5E11" w:rsidR="00AC1AC5" w:rsidRPr="00740371" w:rsidRDefault="00AC1AC5" w:rsidP="00740371">
      <w:pPr>
        <w:pStyle w:val="Heading1"/>
        <w:rPr>
          <w:b/>
          <w:u w:val="single"/>
        </w:rPr>
      </w:pPr>
      <w:bookmarkStart w:id="35" w:name="_Toc473731430"/>
      <w:bookmarkStart w:id="36" w:name="_Toc474843407"/>
      <w:bookmarkStart w:id="37" w:name="_Toc477434713"/>
      <w:r w:rsidRPr="00740371">
        <w:rPr>
          <w:b/>
          <w:u w:val="single"/>
        </w:rPr>
        <w:lastRenderedPageBreak/>
        <w:t>Social Security Rulings (SSR)</w:t>
      </w:r>
      <w:bookmarkEnd w:id="35"/>
      <w:bookmarkEnd w:id="36"/>
      <w:bookmarkEnd w:id="37"/>
    </w:p>
    <w:p w14:paraId="5825A63A" w14:textId="77A5ED4D" w:rsidR="00EF2B55" w:rsidRPr="00EF2B55" w:rsidRDefault="00EF2B55" w:rsidP="00EF2B55">
      <w:pPr>
        <w:rPr>
          <w:rFonts w:asciiTheme="majorHAnsi" w:hAnsiTheme="majorHAnsi"/>
          <w:sz w:val="28"/>
          <w:szCs w:val="28"/>
        </w:rPr>
      </w:pPr>
      <w:r>
        <w:rPr>
          <w:rFonts w:asciiTheme="majorHAnsi" w:hAnsiTheme="majorHAnsi"/>
          <w:sz w:val="28"/>
          <w:szCs w:val="28"/>
        </w:rPr>
        <w:t>On March 27, 2017, SSA:</w:t>
      </w:r>
    </w:p>
    <w:p w14:paraId="3866BFB9" w14:textId="69222E5F" w:rsidR="00740371" w:rsidRDefault="000B7A3B" w:rsidP="00AC1AC5">
      <w:pPr>
        <w:pStyle w:val="ListParagraph"/>
        <w:numPr>
          <w:ilvl w:val="0"/>
          <w:numId w:val="25"/>
        </w:numPr>
        <w:rPr>
          <w:rFonts w:asciiTheme="majorHAnsi" w:hAnsiTheme="majorHAnsi"/>
          <w:sz w:val="28"/>
          <w:szCs w:val="28"/>
        </w:rPr>
      </w:pPr>
      <w:r>
        <w:rPr>
          <w:rFonts w:asciiTheme="majorHAnsi" w:hAnsiTheme="majorHAnsi"/>
          <w:sz w:val="28"/>
          <w:szCs w:val="28"/>
        </w:rPr>
        <w:t>R</w:t>
      </w:r>
      <w:r w:rsidR="00AC1AC5">
        <w:rPr>
          <w:rFonts w:asciiTheme="majorHAnsi" w:hAnsiTheme="majorHAnsi"/>
          <w:sz w:val="28"/>
          <w:szCs w:val="28"/>
        </w:rPr>
        <w:t>escind</w:t>
      </w:r>
      <w:r w:rsidR="00EF2B55">
        <w:rPr>
          <w:rFonts w:asciiTheme="majorHAnsi" w:hAnsiTheme="majorHAnsi"/>
          <w:sz w:val="28"/>
          <w:szCs w:val="28"/>
        </w:rPr>
        <w:t>ed</w:t>
      </w:r>
      <w:r w:rsidR="00AC1AC5">
        <w:rPr>
          <w:rFonts w:asciiTheme="majorHAnsi" w:hAnsiTheme="majorHAnsi"/>
          <w:sz w:val="28"/>
          <w:szCs w:val="28"/>
        </w:rPr>
        <w:t xml:space="preserve"> four SSR</w:t>
      </w:r>
      <w:r w:rsidR="00740371">
        <w:rPr>
          <w:rFonts w:asciiTheme="majorHAnsi" w:hAnsiTheme="majorHAnsi"/>
          <w:sz w:val="28"/>
          <w:szCs w:val="28"/>
        </w:rPr>
        <w:t>s</w:t>
      </w:r>
      <w:r w:rsidR="00A92439">
        <w:rPr>
          <w:rFonts w:asciiTheme="majorHAnsi" w:hAnsiTheme="majorHAnsi"/>
          <w:sz w:val="28"/>
          <w:szCs w:val="28"/>
        </w:rPr>
        <w:t>:</w:t>
      </w:r>
    </w:p>
    <w:p w14:paraId="58D5F179" w14:textId="77777777" w:rsidR="00740371" w:rsidRPr="00740371" w:rsidRDefault="00740371" w:rsidP="00740371">
      <w:pPr>
        <w:pStyle w:val="ListParagraph"/>
        <w:numPr>
          <w:ilvl w:val="1"/>
          <w:numId w:val="25"/>
        </w:numPr>
        <w:rPr>
          <w:rFonts w:asciiTheme="majorHAnsi" w:hAnsiTheme="majorHAnsi"/>
          <w:sz w:val="28"/>
          <w:szCs w:val="28"/>
        </w:rPr>
      </w:pPr>
      <w:r w:rsidRPr="00740371">
        <w:rPr>
          <w:rFonts w:asciiTheme="majorHAnsi" w:hAnsiTheme="majorHAnsi"/>
          <w:sz w:val="28"/>
          <w:szCs w:val="28"/>
        </w:rPr>
        <w:t xml:space="preserve">SSR 96-2p: Giving Controlling Weight to Treating Source Medical Opinions </w:t>
      </w:r>
    </w:p>
    <w:p w14:paraId="229DA3EC" w14:textId="77777777" w:rsidR="00740371" w:rsidRPr="00740371" w:rsidRDefault="00740371" w:rsidP="00740371">
      <w:pPr>
        <w:pStyle w:val="ListParagraph"/>
        <w:numPr>
          <w:ilvl w:val="1"/>
          <w:numId w:val="25"/>
        </w:numPr>
        <w:rPr>
          <w:rFonts w:asciiTheme="majorHAnsi" w:hAnsiTheme="majorHAnsi"/>
          <w:sz w:val="28"/>
          <w:szCs w:val="28"/>
        </w:rPr>
      </w:pPr>
      <w:r w:rsidRPr="00740371">
        <w:rPr>
          <w:rFonts w:asciiTheme="majorHAnsi" w:hAnsiTheme="majorHAnsi"/>
          <w:sz w:val="28"/>
          <w:szCs w:val="28"/>
        </w:rPr>
        <w:t>SSR 96-5p: Medical Source Opinions on Issues Reserved to the Commissioner</w:t>
      </w:r>
    </w:p>
    <w:p w14:paraId="14A65CF8" w14:textId="77777777" w:rsidR="00740371" w:rsidRPr="00740371" w:rsidRDefault="00740371" w:rsidP="00740371">
      <w:pPr>
        <w:pStyle w:val="ListParagraph"/>
        <w:numPr>
          <w:ilvl w:val="1"/>
          <w:numId w:val="25"/>
        </w:numPr>
        <w:rPr>
          <w:rFonts w:asciiTheme="majorHAnsi" w:hAnsiTheme="majorHAnsi"/>
          <w:sz w:val="28"/>
          <w:szCs w:val="28"/>
        </w:rPr>
      </w:pPr>
      <w:r w:rsidRPr="00740371">
        <w:rPr>
          <w:rFonts w:asciiTheme="majorHAnsi" w:hAnsiTheme="majorHAnsi"/>
          <w:sz w:val="28"/>
          <w:szCs w:val="28"/>
        </w:rPr>
        <w:t>SSR 96-6p: Consideration of Administrative Findings of Fact by State Agency Medical and Psychological Consultants and Other Program Physicians and Psychologists at the Administrative Law Judge and Appeals Council Levels of Administrati</w:t>
      </w:r>
      <w:r>
        <w:rPr>
          <w:rFonts w:asciiTheme="majorHAnsi" w:hAnsiTheme="majorHAnsi"/>
          <w:sz w:val="28"/>
          <w:szCs w:val="28"/>
        </w:rPr>
        <w:t>ve Review; Medical Equivalence</w:t>
      </w:r>
    </w:p>
    <w:p w14:paraId="4D494D77" w14:textId="523B3F79" w:rsidR="00740371" w:rsidRDefault="00740371" w:rsidP="00740371">
      <w:pPr>
        <w:pStyle w:val="ListParagraph"/>
        <w:numPr>
          <w:ilvl w:val="1"/>
          <w:numId w:val="25"/>
        </w:numPr>
        <w:rPr>
          <w:rFonts w:asciiTheme="majorHAnsi" w:hAnsiTheme="majorHAnsi"/>
          <w:sz w:val="28"/>
          <w:szCs w:val="28"/>
        </w:rPr>
      </w:pPr>
      <w:r w:rsidRPr="00740371">
        <w:rPr>
          <w:rFonts w:asciiTheme="majorHAnsi" w:hAnsiTheme="majorHAnsi"/>
          <w:sz w:val="28"/>
          <w:szCs w:val="28"/>
        </w:rPr>
        <w:t>SSR 06-03p</w:t>
      </w:r>
      <w:r w:rsidR="00EF2B55">
        <w:rPr>
          <w:rFonts w:asciiTheme="majorHAnsi" w:hAnsiTheme="majorHAnsi"/>
          <w:sz w:val="28"/>
          <w:szCs w:val="28"/>
        </w:rPr>
        <w:t>:</w:t>
      </w:r>
      <w:r w:rsidRPr="00740371">
        <w:rPr>
          <w:rFonts w:asciiTheme="majorHAnsi" w:hAnsiTheme="majorHAnsi"/>
          <w:sz w:val="28"/>
          <w:szCs w:val="28"/>
        </w:rPr>
        <w:t xml:space="preserve"> Considering Opinions and Other Evidence from Sources Who Are Not “Acceptable Medical Sources” in Disability Claims; Considering Decisions on Disability by Other Governmental and Nongovernmental Agencies</w:t>
      </w:r>
    </w:p>
    <w:p w14:paraId="102DB0FD" w14:textId="08B089DF" w:rsidR="00AC1AC5" w:rsidRPr="002768EB" w:rsidRDefault="00EF2B55" w:rsidP="00EF2B55">
      <w:pPr>
        <w:pStyle w:val="ListParagraph"/>
        <w:numPr>
          <w:ilvl w:val="0"/>
          <w:numId w:val="25"/>
        </w:numPr>
        <w:rPr>
          <w:rFonts w:asciiTheme="majorHAnsi" w:hAnsiTheme="majorHAnsi"/>
          <w:sz w:val="28"/>
          <w:szCs w:val="28"/>
        </w:rPr>
      </w:pPr>
      <w:r>
        <w:rPr>
          <w:rFonts w:asciiTheme="majorHAnsi" w:hAnsiTheme="majorHAnsi"/>
          <w:sz w:val="28"/>
          <w:szCs w:val="28"/>
        </w:rPr>
        <w:t>Published SSR 17-2p</w:t>
      </w:r>
      <w:r w:rsidRPr="00EF2B55">
        <w:rPr>
          <w:rFonts w:asciiTheme="majorHAnsi" w:hAnsiTheme="majorHAnsi"/>
          <w:sz w:val="28"/>
          <w:szCs w:val="28"/>
        </w:rPr>
        <w:t xml:space="preserve">: Titles II and XVI: Evidence Needed by Adjudicators at the Hearings and Appeals Council Levels of the Administrative Review Process to Make Findings about Medical Equivalence </w:t>
      </w:r>
    </w:p>
    <w:p w14:paraId="43EB9CD2" w14:textId="77777777" w:rsidR="00734096" w:rsidRPr="008F751D" w:rsidRDefault="00734096" w:rsidP="008F751D">
      <w:pPr>
        <w:rPr>
          <w:color w:val="93A299"/>
          <w:sz w:val="40"/>
          <w:szCs w:val="40"/>
        </w:rPr>
      </w:pPr>
    </w:p>
    <w:p w14:paraId="40EC05FF" w14:textId="77777777" w:rsidR="008F751D" w:rsidRDefault="008F751D"/>
    <w:sectPr w:rsidR="008F751D" w:rsidSect="00ED08E0">
      <w:footerReference w:type="default" r:id="rId5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5322B" w14:textId="77777777" w:rsidR="00876346" w:rsidRDefault="00876346" w:rsidP="004803CC">
      <w:pPr>
        <w:spacing w:after="0" w:line="240" w:lineRule="auto"/>
      </w:pPr>
      <w:r>
        <w:separator/>
      </w:r>
    </w:p>
  </w:endnote>
  <w:endnote w:type="continuationSeparator" w:id="0">
    <w:p w14:paraId="6664DE91" w14:textId="77777777" w:rsidR="00876346" w:rsidRDefault="00876346" w:rsidP="00480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6028242"/>
      <w:docPartObj>
        <w:docPartGallery w:val="Page Numbers (Bottom of Page)"/>
        <w:docPartUnique/>
      </w:docPartObj>
    </w:sdtPr>
    <w:sdtEndPr>
      <w:rPr>
        <w:color w:val="7F7F7F" w:themeColor="background1" w:themeShade="7F"/>
        <w:spacing w:val="60"/>
      </w:rPr>
    </w:sdtEndPr>
    <w:sdtContent>
      <w:p w14:paraId="5530231A" w14:textId="5027CCCE" w:rsidR="00876346" w:rsidRDefault="00876346">
        <w:pPr>
          <w:pStyle w:val="Footer"/>
          <w:pBdr>
            <w:top w:val="single" w:sz="4" w:space="1" w:color="D9D9D9" w:themeColor="background1" w:themeShade="D9"/>
          </w:pBdr>
          <w:jc w:val="right"/>
        </w:pPr>
        <w:r>
          <w:fldChar w:fldCharType="begin"/>
        </w:r>
        <w:r>
          <w:instrText xml:space="preserve"> PAGE  \* Arabic \* MERGEFORMAT </w:instrText>
        </w:r>
        <w:r>
          <w:fldChar w:fldCharType="separate"/>
        </w:r>
        <w:r w:rsidR="00006241">
          <w:rPr>
            <w:noProof/>
          </w:rPr>
          <w:t>14</w:t>
        </w:r>
        <w:r>
          <w:fldChar w:fldCharType="end"/>
        </w:r>
        <w:r>
          <w:t xml:space="preserve"> | </w:t>
        </w:r>
        <w:r>
          <w:rPr>
            <w:color w:val="7F7F7F" w:themeColor="background1" w:themeShade="7F"/>
            <w:spacing w:val="60"/>
          </w:rPr>
          <w:t>Page</w:t>
        </w:r>
      </w:p>
    </w:sdtContent>
  </w:sdt>
  <w:p w14:paraId="13F5EEF3" w14:textId="4F2F9E5E" w:rsidR="00876346" w:rsidRDefault="00876346" w:rsidP="00933B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4CFD7" w14:textId="77777777" w:rsidR="00876346" w:rsidRDefault="00876346" w:rsidP="004803CC">
      <w:pPr>
        <w:spacing w:after="0" w:line="240" w:lineRule="auto"/>
      </w:pPr>
      <w:r>
        <w:separator/>
      </w:r>
    </w:p>
  </w:footnote>
  <w:footnote w:type="continuationSeparator" w:id="0">
    <w:p w14:paraId="7913D3DF" w14:textId="77777777" w:rsidR="00876346" w:rsidRDefault="00876346" w:rsidP="004803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1C15"/>
    <w:multiLevelType w:val="hybridMultilevel"/>
    <w:tmpl w:val="3174A5D2"/>
    <w:lvl w:ilvl="0" w:tplc="16700EA0">
      <w:start w:val="1"/>
      <w:numFmt w:val="bullet"/>
      <w:lvlText w:val="•"/>
      <w:lvlJc w:val="left"/>
      <w:pPr>
        <w:tabs>
          <w:tab w:val="num" w:pos="720"/>
        </w:tabs>
        <w:ind w:left="720" w:hanging="360"/>
      </w:pPr>
      <w:rPr>
        <w:rFonts w:ascii="Arial" w:hAnsi="Arial" w:hint="default"/>
      </w:rPr>
    </w:lvl>
    <w:lvl w:ilvl="1" w:tplc="928EB3AE">
      <w:start w:val="20"/>
      <w:numFmt w:val="bullet"/>
      <w:lvlText w:val="•"/>
      <w:lvlJc w:val="left"/>
      <w:pPr>
        <w:tabs>
          <w:tab w:val="num" w:pos="1440"/>
        </w:tabs>
        <w:ind w:left="1440" w:hanging="360"/>
      </w:pPr>
      <w:rPr>
        <w:rFonts w:ascii="Arial" w:hAnsi="Arial" w:hint="default"/>
      </w:rPr>
    </w:lvl>
    <w:lvl w:ilvl="2" w:tplc="95461644">
      <w:start w:val="20"/>
      <w:numFmt w:val="bullet"/>
      <w:lvlText w:val="•"/>
      <w:lvlJc w:val="left"/>
      <w:pPr>
        <w:tabs>
          <w:tab w:val="num" w:pos="2160"/>
        </w:tabs>
        <w:ind w:left="2160" w:hanging="360"/>
      </w:pPr>
      <w:rPr>
        <w:rFonts w:ascii="Arial" w:hAnsi="Arial" w:hint="default"/>
      </w:rPr>
    </w:lvl>
    <w:lvl w:ilvl="3" w:tplc="A022D834" w:tentative="1">
      <w:start w:val="1"/>
      <w:numFmt w:val="bullet"/>
      <w:lvlText w:val="•"/>
      <w:lvlJc w:val="left"/>
      <w:pPr>
        <w:tabs>
          <w:tab w:val="num" w:pos="2880"/>
        </w:tabs>
        <w:ind w:left="2880" w:hanging="360"/>
      </w:pPr>
      <w:rPr>
        <w:rFonts w:ascii="Arial" w:hAnsi="Arial" w:hint="default"/>
      </w:rPr>
    </w:lvl>
    <w:lvl w:ilvl="4" w:tplc="01325292" w:tentative="1">
      <w:start w:val="1"/>
      <w:numFmt w:val="bullet"/>
      <w:lvlText w:val="•"/>
      <w:lvlJc w:val="left"/>
      <w:pPr>
        <w:tabs>
          <w:tab w:val="num" w:pos="3600"/>
        </w:tabs>
        <w:ind w:left="3600" w:hanging="360"/>
      </w:pPr>
      <w:rPr>
        <w:rFonts w:ascii="Arial" w:hAnsi="Arial" w:hint="default"/>
      </w:rPr>
    </w:lvl>
    <w:lvl w:ilvl="5" w:tplc="125E1C1C" w:tentative="1">
      <w:start w:val="1"/>
      <w:numFmt w:val="bullet"/>
      <w:lvlText w:val="•"/>
      <w:lvlJc w:val="left"/>
      <w:pPr>
        <w:tabs>
          <w:tab w:val="num" w:pos="4320"/>
        </w:tabs>
        <w:ind w:left="4320" w:hanging="360"/>
      </w:pPr>
      <w:rPr>
        <w:rFonts w:ascii="Arial" w:hAnsi="Arial" w:hint="default"/>
      </w:rPr>
    </w:lvl>
    <w:lvl w:ilvl="6" w:tplc="A4BEB2B8" w:tentative="1">
      <w:start w:val="1"/>
      <w:numFmt w:val="bullet"/>
      <w:lvlText w:val="•"/>
      <w:lvlJc w:val="left"/>
      <w:pPr>
        <w:tabs>
          <w:tab w:val="num" w:pos="5040"/>
        </w:tabs>
        <w:ind w:left="5040" w:hanging="360"/>
      </w:pPr>
      <w:rPr>
        <w:rFonts w:ascii="Arial" w:hAnsi="Arial" w:hint="default"/>
      </w:rPr>
    </w:lvl>
    <w:lvl w:ilvl="7" w:tplc="CA8A8682" w:tentative="1">
      <w:start w:val="1"/>
      <w:numFmt w:val="bullet"/>
      <w:lvlText w:val="•"/>
      <w:lvlJc w:val="left"/>
      <w:pPr>
        <w:tabs>
          <w:tab w:val="num" w:pos="5760"/>
        </w:tabs>
        <w:ind w:left="5760" w:hanging="360"/>
      </w:pPr>
      <w:rPr>
        <w:rFonts w:ascii="Arial" w:hAnsi="Arial" w:hint="default"/>
      </w:rPr>
    </w:lvl>
    <w:lvl w:ilvl="8" w:tplc="CD36439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A24F62"/>
    <w:multiLevelType w:val="hybridMultilevel"/>
    <w:tmpl w:val="39282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E29B1"/>
    <w:multiLevelType w:val="hybridMultilevel"/>
    <w:tmpl w:val="40905C40"/>
    <w:lvl w:ilvl="0" w:tplc="9878D6CA">
      <w:start w:val="1"/>
      <w:numFmt w:val="bullet"/>
      <w:lvlText w:val="•"/>
      <w:lvlJc w:val="left"/>
      <w:pPr>
        <w:tabs>
          <w:tab w:val="num" w:pos="720"/>
        </w:tabs>
        <w:ind w:left="720" w:hanging="360"/>
      </w:pPr>
      <w:rPr>
        <w:rFonts w:ascii="Arial" w:hAnsi="Arial" w:hint="default"/>
      </w:rPr>
    </w:lvl>
    <w:lvl w:ilvl="1" w:tplc="AFAC0E96">
      <w:start w:val="20"/>
      <w:numFmt w:val="bullet"/>
      <w:lvlText w:val="•"/>
      <w:lvlJc w:val="left"/>
      <w:pPr>
        <w:tabs>
          <w:tab w:val="num" w:pos="1440"/>
        </w:tabs>
        <w:ind w:left="1440" w:hanging="360"/>
      </w:pPr>
      <w:rPr>
        <w:rFonts w:ascii="Arial" w:hAnsi="Arial" w:hint="default"/>
      </w:rPr>
    </w:lvl>
    <w:lvl w:ilvl="2" w:tplc="152CC0CE">
      <w:start w:val="20"/>
      <w:numFmt w:val="bullet"/>
      <w:lvlText w:val="•"/>
      <w:lvlJc w:val="left"/>
      <w:pPr>
        <w:tabs>
          <w:tab w:val="num" w:pos="2160"/>
        </w:tabs>
        <w:ind w:left="2160" w:hanging="360"/>
      </w:pPr>
      <w:rPr>
        <w:rFonts w:ascii="Arial" w:hAnsi="Arial" w:hint="default"/>
      </w:rPr>
    </w:lvl>
    <w:lvl w:ilvl="3" w:tplc="3BA0F6D0" w:tentative="1">
      <w:start w:val="1"/>
      <w:numFmt w:val="bullet"/>
      <w:lvlText w:val="•"/>
      <w:lvlJc w:val="left"/>
      <w:pPr>
        <w:tabs>
          <w:tab w:val="num" w:pos="2880"/>
        </w:tabs>
        <w:ind w:left="2880" w:hanging="360"/>
      </w:pPr>
      <w:rPr>
        <w:rFonts w:ascii="Arial" w:hAnsi="Arial" w:hint="default"/>
      </w:rPr>
    </w:lvl>
    <w:lvl w:ilvl="4" w:tplc="356E0C64" w:tentative="1">
      <w:start w:val="1"/>
      <w:numFmt w:val="bullet"/>
      <w:lvlText w:val="•"/>
      <w:lvlJc w:val="left"/>
      <w:pPr>
        <w:tabs>
          <w:tab w:val="num" w:pos="3600"/>
        </w:tabs>
        <w:ind w:left="3600" w:hanging="360"/>
      </w:pPr>
      <w:rPr>
        <w:rFonts w:ascii="Arial" w:hAnsi="Arial" w:hint="default"/>
      </w:rPr>
    </w:lvl>
    <w:lvl w:ilvl="5" w:tplc="B5F4D80C" w:tentative="1">
      <w:start w:val="1"/>
      <w:numFmt w:val="bullet"/>
      <w:lvlText w:val="•"/>
      <w:lvlJc w:val="left"/>
      <w:pPr>
        <w:tabs>
          <w:tab w:val="num" w:pos="4320"/>
        </w:tabs>
        <w:ind w:left="4320" w:hanging="360"/>
      </w:pPr>
      <w:rPr>
        <w:rFonts w:ascii="Arial" w:hAnsi="Arial" w:hint="default"/>
      </w:rPr>
    </w:lvl>
    <w:lvl w:ilvl="6" w:tplc="F6D010F4" w:tentative="1">
      <w:start w:val="1"/>
      <w:numFmt w:val="bullet"/>
      <w:lvlText w:val="•"/>
      <w:lvlJc w:val="left"/>
      <w:pPr>
        <w:tabs>
          <w:tab w:val="num" w:pos="5040"/>
        </w:tabs>
        <w:ind w:left="5040" w:hanging="360"/>
      </w:pPr>
      <w:rPr>
        <w:rFonts w:ascii="Arial" w:hAnsi="Arial" w:hint="default"/>
      </w:rPr>
    </w:lvl>
    <w:lvl w:ilvl="7" w:tplc="BC76936A" w:tentative="1">
      <w:start w:val="1"/>
      <w:numFmt w:val="bullet"/>
      <w:lvlText w:val="•"/>
      <w:lvlJc w:val="left"/>
      <w:pPr>
        <w:tabs>
          <w:tab w:val="num" w:pos="5760"/>
        </w:tabs>
        <w:ind w:left="5760" w:hanging="360"/>
      </w:pPr>
      <w:rPr>
        <w:rFonts w:ascii="Arial" w:hAnsi="Arial" w:hint="default"/>
      </w:rPr>
    </w:lvl>
    <w:lvl w:ilvl="8" w:tplc="E2C8CE3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CA750F"/>
    <w:multiLevelType w:val="hybridMultilevel"/>
    <w:tmpl w:val="4760C4D4"/>
    <w:lvl w:ilvl="0" w:tplc="9BB63EC0">
      <w:start w:val="1"/>
      <w:numFmt w:val="bullet"/>
      <w:lvlText w:val="•"/>
      <w:lvlJc w:val="left"/>
      <w:pPr>
        <w:tabs>
          <w:tab w:val="num" w:pos="720"/>
        </w:tabs>
        <w:ind w:left="720" w:hanging="360"/>
      </w:pPr>
      <w:rPr>
        <w:rFonts w:ascii="Arial" w:hAnsi="Arial" w:hint="default"/>
      </w:rPr>
    </w:lvl>
    <w:lvl w:ilvl="1" w:tplc="BF861D88">
      <w:start w:val="20"/>
      <w:numFmt w:val="bullet"/>
      <w:lvlText w:val="•"/>
      <w:lvlJc w:val="left"/>
      <w:pPr>
        <w:tabs>
          <w:tab w:val="num" w:pos="1440"/>
        </w:tabs>
        <w:ind w:left="1440" w:hanging="360"/>
      </w:pPr>
      <w:rPr>
        <w:rFonts w:ascii="Arial" w:hAnsi="Arial" w:hint="default"/>
      </w:rPr>
    </w:lvl>
    <w:lvl w:ilvl="2" w:tplc="6AAE2F9A" w:tentative="1">
      <w:start w:val="1"/>
      <w:numFmt w:val="bullet"/>
      <w:lvlText w:val="•"/>
      <w:lvlJc w:val="left"/>
      <w:pPr>
        <w:tabs>
          <w:tab w:val="num" w:pos="2160"/>
        </w:tabs>
        <w:ind w:left="2160" w:hanging="360"/>
      </w:pPr>
      <w:rPr>
        <w:rFonts w:ascii="Arial" w:hAnsi="Arial" w:hint="default"/>
      </w:rPr>
    </w:lvl>
    <w:lvl w:ilvl="3" w:tplc="7A5EF2BC" w:tentative="1">
      <w:start w:val="1"/>
      <w:numFmt w:val="bullet"/>
      <w:lvlText w:val="•"/>
      <w:lvlJc w:val="left"/>
      <w:pPr>
        <w:tabs>
          <w:tab w:val="num" w:pos="2880"/>
        </w:tabs>
        <w:ind w:left="2880" w:hanging="360"/>
      </w:pPr>
      <w:rPr>
        <w:rFonts w:ascii="Arial" w:hAnsi="Arial" w:hint="default"/>
      </w:rPr>
    </w:lvl>
    <w:lvl w:ilvl="4" w:tplc="B9DC9B90" w:tentative="1">
      <w:start w:val="1"/>
      <w:numFmt w:val="bullet"/>
      <w:lvlText w:val="•"/>
      <w:lvlJc w:val="left"/>
      <w:pPr>
        <w:tabs>
          <w:tab w:val="num" w:pos="3600"/>
        </w:tabs>
        <w:ind w:left="3600" w:hanging="360"/>
      </w:pPr>
      <w:rPr>
        <w:rFonts w:ascii="Arial" w:hAnsi="Arial" w:hint="default"/>
      </w:rPr>
    </w:lvl>
    <w:lvl w:ilvl="5" w:tplc="9006B296" w:tentative="1">
      <w:start w:val="1"/>
      <w:numFmt w:val="bullet"/>
      <w:lvlText w:val="•"/>
      <w:lvlJc w:val="left"/>
      <w:pPr>
        <w:tabs>
          <w:tab w:val="num" w:pos="4320"/>
        </w:tabs>
        <w:ind w:left="4320" w:hanging="360"/>
      </w:pPr>
      <w:rPr>
        <w:rFonts w:ascii="Arial" w:hAnsi="Arial" w:hint="default"/>
      </w:rPr>
    </w:lvl>
    <w:lvl w:ilvl="6" w:tplc="D4FA1AA0" w:tentative="1">
      <w:start w:val="1"/>
      <w:numFmt w:val="bullet"/>
      <w:lvlText w:val="•"/>
      <w:lvlJc w:val="left"/>
      <w:pPr>
        <w:tabs>
          <w:tab w:val="num" w:pos="5040"/>
        </w:tabs>
        <w:ind w:left="5040" w:hanging="360"/>
      </w:pPr>
      <w:rPr>
        <w:rFonts w:ascii="Arial" w:hAnsi="Arial" w:hint="default"/>
      </w:rPr>
    </w:lvl>
    <w:lvl w:ilvl="7" w:tplc="E6C01822" w:tentative="1">
      <w:start w:val="1"/>
      <w:numFmt w:val="bullet"/>
      <w:lvlText w:val="•"/>
      <w:lvlJc w:val="left"/>
      <w:pPr>
        <w:tabs>
          <w:tab w:val="num" w:pos="5760"/>
        </w:tabs>
        <w:ind w:left="5760" w:hanging="360"/>
      </w:pPr>
      <w:rPr>
        <w:rFonts w:ascii="Arial" w:hAnsi="Arial" w:hint="default"/>
      </w:rPr>
    </w:lvl>
    <w:lvl w:ilvl="8" w:tplc="464C35C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7C6747"/>
    <w:multiLevelType w:val="hybridMultilevel"/>
    <w:tmpl w:val="C2966F5E"/>
    <w:lvl w:ilvl="0" w:tplc="DD8E1EDE">
      <w:start w:val="1"/>
      <w:numFmt w:val="bullet"/>
      <w:lvlText w:val="•"/>
      <w:lvlJc w:val="left"/>
      <w:pPr>
        <w:tabs>
          <w:tab w:val="num" w:pos="720"/>
        </w:tabs>
        <w:ind w:left="720" w:hanging="360"/>
      </w:pPr>
      <w:rPr>
        <w:rFonts w:ascii="Arial" w:hAnsi="Arial" w:hint="default"/>
      </w:rPr>
    </w:lvl>
    <w:lvl w:ilvl="1" w:tplc="9F621D56">
      <w:start w:val="20"/>
      <w:numFmt w:val="bullet"/>
      <w:lvlText w:val="•"/>
      <w:lvlJc w:val="left"/>
      <w:pPr>
        <w:tabs>
          <w:tab w:val="num" w:pos="1440"/>
        </w:tabs>
        <w:ind w:left="1440" w:hanging="360"/>
      </w:pPr>
      <w:rPr>
        <w:rFonts w:ascii="Arial" w:hAnsi="Arial" w:hint="default"/>
      </w:rPr>
    </w:lvl>
    <w:lvl w:ilvl="2" w:tplc="B082F0BA">
      <w:start w:val="20"/>
      <w:numFmt w:val="bullet"/>
      <w:lvlText w:val="•"/>
      <w:lvlJc w:val="left"/>
      <w:pPr>
        <w:tabs>
          <w:tab w:val="num" w:pos="2160"/>
        </w:tabs>
        <w:ind w:left="2160" w:hanging="360"/>
      </w:pPr>
      <w:rPr>
        <w:rFonts w:ascii="Arial" w:hAnsi="Arial" w:hint="default"/>
      </w:rPr>
    </w:lvl>
    <w:lvl w:ilvl="3" w:tplc="D3608D70" w:tentative="1">
      <w:start w:val="1"/>
      <w:numFmt w:val="bullet"/>
      <w:lvlText w:val="•"/>
      <w:lvlJc w:val="left"/>
      <w:pPr>
        <w:tabs>
          <w:tab w:val="num" w:pos="2880"/>
        </w:tabs>
        <w:ind w:left="2880" w:hanging="360"/>
      </w:pPr>
      <w:rPr>
        <w:rFonts w:ascii="Arial" w:hAnsi="Arial" w:hint="default"/>
      </w:rPr>
    </w:lvl>
    <w:lvl w:ilvl="4" w:tplc="72AC905E" w:tentative="1">
      <w:start w:val="1"/>
      <w:numFmt w:val="bullet"/>
      <w:lvlText w:val="•"/>
      <w:lvlJc w:val="left"/>
      <w:pPr>
        <w:tabs>
          <w:tab w:val="num" w:pos="3600"/>
        </w:tabs>
        <w:ind w:left="3600" w:hanging="360"/>
      </w:pPr>
      <w:rPr>
        <w:rFonts w:ascii="Arial" w:hAnsi="Arial" w:hint="default"/>
      </w:rPr>
    </w:lvl>
    <w:lvl w:ilvl="5" w:tplc="E6C001D4" w:tentative="1">
      <w:start w:val="1"/>
      <w:numFmt w:val="bullet"/>
      <w:lvlText w:val="•"/>
      <w:lvlJc w:val="left"/>
      <w:pPr>
        <w:tabs>
          <w:tab w:val="num" w:pos="4320"/>
        </w:tabs>
        <w:ind w:left="4320" w:hanging="360"/>
      </w:pPr>
      <w:rPr>
        <w:rFonts w:ascii="Arial" w:hAnsi="Arial" w:hint="default"/>
      </w:rPr>
    </w:lvl>
    <w:lvl w:ilvl="6" w:tplc="8DA0CCE6" w:tentative="1">
      <w:start w:val="1"/>
      <w:numFmt w:val="bullet"/>
      <w:lvlText w:val="•"/>
      <w:lvlJc w:val="left"/>
      <w:pPr>
        <w:tabs>
          <w:tab w:val="num" w:pos="5040"/>
        </w:tabs>
        <w:ind w:left="5040" w:hanging="360"/>
      </w:pPr>
      <w:rPr>
        <w:rFonts w:ascii="Arial" w:hAnsi="Arial" w:hint="default"/>
      </w:rPr>
    </w:lvl>
    <w:lvl w:ilvl="7" w:tplc="3EEEAB50" w:tentative="1">
      <w:start w:val="1"/>
      <w:numFmt w:val="bullet"/>
      <w:lvlText w:val="•"/>
      <w:lvlJc w:val="left"/>
      <w:pPr>
        <w:tabs>
          <w:tab w:val="num" w:pos="5760"/>
        </w:tabs>
        <w:ind w:left="5760" w:hanging="360"/>
      </w:pPr>
      <w:rPr>
        <w:rFonts w:ascii="Arial" w:hAnsi="Arial" w:hint="default"/>
      </w:rPr>
    </w:lvl>
    <w:lvl w:ilvl="8" w:tplc="B40478D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BC2734"/>
    <w:multiLevelType w:val="hybridMultilevel"/>
    <w:tmpl w:val="D65C47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3160F8"/>
    <w:multiLevelType w:val="hybridMultilevel"/>
    <w:tmpl w:val="9CE69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F289B"/>
    <w:multiLevelType w:val="hybridMultilevel"/>
    <w:tmpl w:val="FD729730"/>
    <w:lvl w:ilvl="0" w:tplc="8DCC4122">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2912FE"/>
    <w:multiLevelType w:val="hybridMultilevel"/>
    <w:tmpl w:val="7D661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7E700B"/>
    <w:multiLevelType w:val="hybridMultilevel"/>
    <w:tmpl w:val="667629C2"/>
    <w:lvl w:ilvl="0" w:tplc="648E1C2C">
      <w:start w:val="1"/>
      <w:numFmt w:val="bullet"/>
      <w:lvlText w:val="•"/>
      <w:lvlJc w:val="left"/>
      <w:pPr>
        <w:tabs>
          <w:tab w:val="num" w:pos="720"/>
        </w:tabs>
        <w:ind w:left="720" w:hanging="360"/>
      </w:pPr>
      <w:rPr>
        <w:rFonts w:ascii="Arial" w:hAnsi="Arial" w:hint="default"/>
      </w:rPr>
    </w:lvl>
    <w:lvl w:ilvl="1" w:tplc="3256667C">
      <w:start w:val="20"/>
      <w:numFmt w:val="bullet"/>
      <w:lvlText w:val="•"/>
      <w:lvlJc w:val="left"/>
      <w:pPr>
        <w:tabs>
          <w:tab w:val="num" w:pos="1440"/>
        </w:tabs>
        <w:ind w:left="1440" w:hanging="360"/>
      </w:pPr>
      <w:rPr>
        <w:rFonts w:ascii="Arial" w:hAnsi="Arial" w:hint="default"/>
      </w:rPr>
    </w:lvl>
    <w:lvl w:ilvl="2" w:tplc="283E4682">
      <w:start w:val="20"/>
      <w:numFmt w:val="bullet"/>
      <w:lvlText w:val="•"/>
      <w:lvlJc w:val="left"/>
      <w:pPr>
        <w:tabs>
          <w:tab w:val="num" w:pos="2160"/>
        </w:tabs>
        <w:ind w:left="2160" w:hanging="360"/>
      </w:pPr>
      <w:rPr>
        <w:rFonts w:ascii="Arial" w:hAnsi="Arial" w:hint="default"/>
      </w:rPr>
    </w:lvl>
    <w:lvl w:ilvl="3" w:tplc="3BA6B4B8" w:tentative="1">
      <w:start w:val="1"/>
      <w:numFmt w:val="bullet"/>
      <w:lvlText w:val="•"/>
      <w:lvlJc w:val="left"/>
      <w:pPr>
        <w:tabs>
          <w:tab w:val="num" w:pos="2880"/>
        </w:tabs>
        <w:ind w:left="2880" w:hanging="360"/>
      </w:pPr>
      <w:rPr>
        <w:rFonts w:ascii="Arial" w:hAnsi="Arial" w:hint="default"/>
      </w:rPr>
    </w:lvl>
    <w:lvl w:ilvl="4" w:tplc="AEA0B826" w:tentative="1">
      <w:start w:val="1"/>
      <w:numFmt w:val="bullet"/>
      <w:lvlText w:val="•"/>
      <w:lvlJc w:val="left"/>
      <w:pPr>
        <w:tabs>
          <w:tab w:val="num" w:pos="3600"/>
        </w:tabs>
        <w:ind w:left="3600" w:hanging="360"/>
      </w:pPr>
      <w:rPr>
        <w:rFonts w:ascii="Arial" w:hAnsi="Arial" w:hint="default"/>
      </w:rPr>
    </w:lvl>
    <w:lvl w:ilvl="5" w:tplc="3A8C81A4" w:tentative="1">
      <w:start w:val="1"/>
      <w:numFmt w:val="bullet"/>
      <w:lvlText w:val="•"/>
      <w:lvlJc w:val="left"/>
      <w:pPr>
        <w:tabs>
          <w:tab w:val="num" w:pos="4320"/>
        </w:tabs>
        <w:ind w:left="4320" w:hanging="360"/>
      </w:pPr>
      <w:rPr>
        <w:rFonts w:ascii="Arial" w:hAnsi="Arial" w:hint="default"/>
      </w:rPr>
    </w:lvl>
    <w:lvl w:ilvl="6" w:tplc="EBF85078" w:tentative="1">
      <w:start w:val="1"/>
      <w:numFmt w:val="bullet"/>
      <w:lvlText w:val="•"/>
      <w:lvlJc w:val="left"/>
      <w:pPr>
        <w:tabs>
          <w:tab w:val="num" w:pos="5040"/>
        </w:tabs>
        <w:ind w:left="5040" w:hanging="360"/>
      </w:pPr>
      <w:rPr>
        <w:rFonts w:ascii="Arial" w:hAnsi="Arial" w:hint="default"/>
      </w:rPr>
    </w:lvl>
    <w:lvl w:ilvl="7" w:tplc="710EA25E" w:tentative="1">
      <w:start w:val="1"/>
      <w:numFmt w:val="bullet"/>
      <w:lvlText w:val="•"/>
      <w:lvlJc w:val="left"/>
      <w:pPr>
        <w:tabs>
          <w:tab w:val="num" w:pos="5760"/>
        </w:tabs>
        <w:ind w:left="5760" w:hanging="360"/>
      </w:pPr>
      <w:rPr>
        <w:rFonts w:ascii="Arial" w:hAnsi="Arial" w:hint="default"/>
      </w:rPr>
    </w:lvl>
    <w:lvl w:ilvl="8" w:tplc="63A8A61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193E95"/>
    <w:multiLevelType w:val="hybridMultilevel"/>
    <w:tmpl w:val="56823B40"/>
    <w:lvl w:ilvl="0" w:tplc="7BC6DAF4">
      <w:start w:val="1"/>
      <w:numFmt w:val="bullet"/>
      <w:lvlText w:val="•"/>
      <w:lvlJc w:val="left"/>
      <w:pPr>
        <w:tabs>
          <w:tab w:val="num" w:pos="720"/>
        </w:tabs>
        <w:ind w:left="720" w:hanging="360"/>
      </w:pPr>
      <w:rPr>
        <w:rFonts w:ascii="Arial" w:hAnsi="Arial" w:hint="default"/>
      </w:rPr>
    </w:lvl>
    <w:lvl w:ilvl="1" w:tplc="413CECD8" w:tentative="1">
      <w:start w:val="1"/>
      <w:numFmt w:val="bullet"/>
      <w:lvlText w:val="•"/>
      <w:lvlJc w:val="left"/>
      <w:pPr>
        <w:tabs>
          <w:tab w:val="num" w:pos="1440"/>
        </w:tabs>
        <w:ind w:left="1440" w:hanging="360"/>
      </w:pPr>
      <w:rPr>
        <w:rFonts w:ascii="Arial" w:hAnsi="Arial" w:hint="default"/>
      </w:rPr>
    </w:lvl>
    <w:lvl w:ilvl="2" w:tplc="DE62DB48" w:tentative="1">
      <w:start w:val="1"/>
      <w:numFmt w:val="bullet"/>
      <w:lvlText w:val="•"/>
      <w:lvlJc w:val="left"/>
      <w:pPr>
        <w:tabs>
          <w:tab w:val="num" w:pos="2160"/>
        </w:tabs>
        <w:ind w:left="2160" w:hanging="360"/>
      </w:pPr>
      <w:rPr>
        <w:rFonts w:ascii="Arial" w:hAnsi="Arial" w:hint="default"/>
      </w:rPr>
    </w:lvl>
    <w:lvl w:ilvl="3" w:tplc="103C3B66" w:tentative="1">
      <w:start w:val="1"/>
      <w:numFmt w:val="bullet"/>
      <w:lvlText w:val="•"/>
      <w:lvlJc w:val="left"/>
      <w:pPr>
        <w:tabs>
          <w:tab w:val="num" w:pos="2880"/>
        </w:tabs>
        <w:ind w:left="2880" w:hanging="360"/>
      </w:pPr>
      <w:rPr>
        <w:rFonts w:ascii="Arial" w:hAnsi="Arial" w:hint="default"/>
      </w:rPr>
    </w:lvl>
    <w:lvl w:ilvl="4" w:tplc="0D7472D8" w:tentative="1">
      <w:start w:val="1"/>
      <w:numFmt w:val="bullet"/>
      <w:lvlText w:val="•"/>
      <w:lvlJc w:val="left"/>
      <w:pPr>
        <w:tabs>
          <w:tab w:val="num" w:pos="3600"/>
        </w:tabs>
        <w:ind w:left="3600" w:hanging="360"/>
      </w:pPr>
      <w:rPr>
        <w:rFonts w:ascii="Arial" w:hAnsi="Arial" w:hint="default"/>
      </w:rPr>
    </w:lvl>
    <w:lvl w:ilvl="5" w:tplc="56626754" w:tentative="1">
      <w:start w:val="1"/>
      <w:numFmt w:val="bullet"/>
      <w:lvlText w:val="•"/>
      <w:lvlJc w:val="left"/>
      <w:pPr>
        <w:tabs>
          <w:tab w:val="num" w:pos="4320"/>
        </w:tabs>
        <w:ind w:left="4320" w:hanging="360"/>
      </w:pPr>
      <w:rPr>
        <w:rFonts w:ascii="Arial" w:hAnsi="Arial" w:hint="default"/>
      </w:rPr>
    </w:lvl>
    <w:lvl w:ilvl="6" w:tplc="99C0C5C4" w:tentative="1">
      <w:start w:val="1"/>
      <w:numFmt w:val="bullet"/>
      <w:lvlText w:val="•"/>
      <w:lvlJc w:val="left"/>
      <w:pPr>
        <w:tabs>
          <w:tab w:val="num" w:pos="5040"/>
        </w:tabs>
        <w:ind w:left="5040" w:hanging="360"/>
      </w:pPr>
      <w:rPr>
        <w:rFonts w:ascii="Arial" w:hAnsi="Arial" w:hint="default"/>
      </w:rPr>
    </w:lvl>
    <w:lvl w:ilvl="7" w:tplc="8B969C62" w:tentative="1">
      <w:start w:val="1"/>
      <w:numFmt w:val="bullet"/>
      <w:lvlText w:val="•"/>
      <w:lvlJc w:val="left"/>
      <w:pPr>
        <w:tabs>
          <w:tab w:val="num" w:pos="5760"/>
        </w:tabs>
        <w:ind w:left="5760" w:hanging="360"/>
      </w:pPr>
      <w:rPr>
        <w:rFonts w:ascii="Arial" w:hAnsi="Arial" w:hint="default"/>
      </w:rPr>
    </w:lvl>
    <w:lvl w:ilvl="8" w:tplc="F09E5FA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C4D72DF"/>
    <w:multiLevelType w:val="hybridMultilevel"/>
    <w:tmpl w:val="2986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936B7"/>
    <w:multiLevelType w:val="hybridMultilevel"/>
    <w:tmpl w:val="7C1E0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C43BC"/>
    <w:multiLevelType w:val="hybridMultilevel"/>
    <w:tmpl w:val="A85686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71056"/>
    <w:multiLevelType w:val="hybridMultilevel"/>
    <w:tmpl w:val="ACDCF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136D9F"/>
    <w:multiLevelType w:val="hybridMultilevel"/>
    <w:tmpl w:val="7B54BB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A46EB9"/>
    <w:multiLevelType w:val="hybridMultilevel"/>
    <w:tmpl w:val="F6F60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24317"/>
    <w:multiLevelType w:val="hybridMultilevel"/>
    <w:tmpl w:val="3430705A"/>
    <w:lvl w:ilvl="0" w:tplc="8DCC412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72A8E"/>
    <w:multiLevelType w:val="hybridMultilevel"/>
    <w:tmpl w:val="C4A2189E"/>
    <w:lvl w:ilvl="0" w:tplc="7864F482">
      <w:start w:val="1"/>
      <w:numFmt w:val="bullet"/>
      <w:lvlText w:val="•"/>
      <w:lvlJc w:val="left"/>
      <w:pPr>
        <w:tabs>
          <w:tab w:val="num" w:pos="720"/>
        </w:tabs>
        <w:ind w:left="720" w:hanging="360"/>
      </w:pPr>
      <w:rPr>
        <w:rFonts w:ascii="Arial" w:hAnsi="Arial" w:hint="default"/>
      </w:rPr>
    </w:lvl>
    <w:lvl w:ilvl="1" w:tplc="A80EB0A4">
      <w:start w:val="20"/>
      <w:numFmt w:val="bullet"/>
      <w:lvlText w:val="•"/>
      <w:lvlJc w:val="left"/>
      <w:pPr>
        <w:tabs>
          <w:tab w:val="num" w:pos="1440"/>
        </w:tabs>
        <w:ind w:left="1440" w:hanging="360"/>
      </w:pPr>
      <w:rPr>
        <w:rFonts w:ascii="Arial" w:hAnsi="Arial" w:hint="default"/>
      </w:rPr>
    </w:lvl>
    <w:lvl w:ilvl="2" w:tplc="F60022C0">
      <w:start w:val="1"/>
      <w:numFmt w:val="bullet"/>
      <w:lvlText w:val="•"/>
      <w:lvlJc w:val="left"/>
      <w:pPr>
        <w:tabs>
          <w:tab w:val="num" w:pos="2160"/>
        </w:tabs>
        <w:ind w:left="2160" w:hanging="360"/>
      </w:pPr>
      <w:rPr>
        <w:rFonts w:ascii="Arial" w:hAnsi="Arial" w:hint="default"/>
      </w:rPr>
    </w:lvl>
    <w:lvl w:ilvl="3" w:tplc="98848F6C" w:tentative="1">
      <w:start w:val="1"/>
      <w:numFmt w:val="bullet"/>
      <w:lvlText w:val="•"/>
      <w:lvlJc w:val="left"/>
      <w:pPr>
        <w:tabs>
          <w:tab w:val="num" w:pos="2880"/>
        </w:tabs>
        <w:ind w:left="2880" w:hanging="360"/>
      </w:pPr>
      <w:rPr>
        <w:rFonts w:ascii="Arial" w:hAnsi="Arial" w:hint="default"/>
      </w:rPr>
    </w:lvl>
    <w:lvl w:ilvl="4" w:tplc="B3320A8C" w:tentative="1">
      <w:start w:val="1"/>
      <w:numFmt w:val="bullet"/>
      <w:lvlText w:val="•"/>
      <w:lvlJc w:val="left"/>
      <w:pPr>
        <w:tabs>
          <w:tab w:val="num" w:pos="3600"/>
        </w:tabs>
        <w:ind w:left="3600" w:hanging="360"/>
      </w:pPr>
      <w:rPr>
        <w:rFonts w:ascii="Arial" w:hAnsi="Arial" w:hint="default"/>
      </w:rPr>
    </w:lvl>
    <w:lvl w:ilvl="5" w:tplc="0CCA13D2" w:tentative="1">
      <w:start w:val="1"/>
      <w:numFmt w:val="bullet"/>
      <w:lvlText w:val="•"/>
      <w:lvlJc w:val="left"/>
      <w:pPr>
        <w:tabs>
          <w:tab w:val="num" w:pos="4320"/>
        </w:tabs>
        <w:ind w:left="4320" w:hanging="360"/>
      </w:pPr>
      <w:rPr>
        <w:rFonts w:ascii="Arial" w:hAnsi="Arial" w:hint="default"/>
      </w:rPr>
    </w:lvl>
    <w:lvl w:ilvl="6" w:tplc="B7002D60" w:tentative="1">
      <w:start w:val="1"/>
      <w:numFmt w:val="bullet"/>
      <w:lvlText w:val="•"/>
      <w:lvlJc w:val="left"/>
      <w:pPr>
        <w:tabs>
          <w:tab w:val="num" w:pos="5040"/>
        </w:tabs>
        <w:ind w:left="5040" w:hanging="360"/>
      </w:pPr>
      <w:rPr>
        <w:rFonts w:ascii="Arial" w:hAnsi="Arial" w:hint="default"/>
      </w:rPr>
    </w:lvl>
    <w:lvl w:ilvl="7" w:tplc="0BB47B54" w:tentative="1">
      <w:start w:val="1"/>
      <w:numFmt w:val="bullet"/>
      <w:lvlText w:val="•"/>
      <w:lvlJc w:val="left"/>
      <w:pPr>
        <w:tabs>
          <w:tab w:val="num" w:pos="5760"/>
        </w:tabs>
        <w:ind w:left="5760" w:hanging="360"/>
      </w:pPr>
      <w:rPr>
        <w:rFonts w:ascii="Arial" w:hAnsi="Arial" w:hint="default"/>
      </w:rPr>
    </w:lvl>
    <w:lvl w:ilvl="8" w:tplc="AFEA455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4537EC"/>
    <w:multiLevelType w:val="hybridMultilevel"/>
    <w:tmpl w:val="314EC352"/>
    <w:lvl w:ilvl="0" w:tplc="8DCC4122">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4365C4"/>
    <w:multiLevelType w:val="hybridMultilevel"/>
    <w:tmpl w:val="A9E2BD30"/>
    <w:lvl w:ilvl="0" w:tplc="8DCC412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3E7108"/>
    <w:multiLevelType w:val="hybridMultilevel"/>
    <w:tmpl w:val="FC56F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8046D4"/>
    <w:multiLevelType w:val="hybridMultilevel"/>
    <w:tmpl w:val="DFBA93C2"/>
    <w:lvl w:ilvl="0" w:tplc="8DCC4122">
      <w:start w:val="1"/>
      <w:numFmt w:val="bullet"/>
      <w:lvlText w:val="•"/>
      <w:lvlJc w:val="left"/>
      <w:pPr>
        <w:tabs>
          <w:tab w:val="num" w:pos="720"/>
        </w:tabs>
        <w:ind w:left="720" w:hanging="360"/>
      </w:pPr>
      <w:rPr>
        <w:rFonts w:ascii="Arial" w:hAnsi="Arial" w:hint="default"/>
      </w:rPr>
    </w:lvl>
    <w:lvl w:ilvl="1" w:tplc="413CECD8" w:tentative="1">
      <w:start w:val="1"/>
      <w:numFmt w:val="bullet"/>
      <w:lvlText w:val="•"/>
      <w:lvlJc w:val="left"/>
      <w:pPr>
        <w:tabs>
          <w:tab w:val="num" w:pos="1440"/>
        </w:tabs>
        <w:ind w:left="1440" w:hanging="360"/>
      </w:pPr>
      <w:rPr>
        <w:rFonts w:ascii="Arial" w:hAnsi="Arial" w:hint="default"/>
      </w:rPr>
    </w:lvl>
    <w:lvl w:ilvl="2" w:tplc="DE62DB48" w:tentative="1">
      <w:start w:val="1"/>
      <w:numFmt w:val="bullet"/>
      <w:lvlText w:val="•"/>
      <w:lvlJc w:val="left"/>
      <w:pPr>
        <w:tabs>
          <w:tab w:val="num" w:pos="2160"/>
        </w:tabs>
        <w:ind w:left="2160" w:hanging="360"/>
      </w:pPr>
      <w:rPr>
        <w:rFonts w:ascii="Arial" w:hAnsi="Arial" w:hint="default"/>
      </w:rPr>
    </w:lvl>
    <w:lvl w:ilvl="3" w:tplc="103C3B66" w:tentative="1">
      <w:start w:val="1"/>
      <w:numFmt w:val="bullet"/>
      <w:lvlText w:val="•"/>
      <w:lvlJc w:val="left"/>
      <w:pPr>
        <w:tabs>
          <w:tab w:val="num" w:pos="2880"/>
        </w:tabs>
        <w:ind w:left="2880" w:hanging="360"/>
      </w:pPr>
      <w:rPr>
        <w:rFonts w:ascii="Arial" w:hAnsi="Arial" w:hint="default"/>
      </w:rPr>
    </w:lvl>
    <w:lvl w:ilvl="4" w:tplc="0D7472D8" w:tentative="1">
      <w:start w:val="1"/>
      <w:numFmt w:val="bullet"/>
      <w:lvlText w:val="•"/>
      <w:lvlJc w:val="left"/>
      <w:pPr>
        <w:tabs>
          <w:tab w:val="num" w:pos="3600"/>
        </w:tabs>
        <w:ind w:left="3600" w:hanging="360"/>
      </w:pPr>
      <w:rPr>
        <w:rFonts w:ascii="Arial" w:hAnsi="Arial" w:hint="default"/>
      </w:rPr>
    </w:lvl>
    <w:lvl w:ilvl="5" w:tplc="56626754" w:tentative="1">
      <w:start w:val="1"/>
      <w:numFmt w:val="bullet"/>
      <w:lvlText w:val="•"/>
      <w:lvlJc w:val="left"/>
      <w:pPr>
        <w:tabs>
          <w:tab w:val="num" w:pos="4320"/>
        </w:tabs>
        <w:ind w:left="4320" w:hanging="360"/>
      </w:pPr>
      <w:rPr>
        <w:rFonts w:ascii="Arial" w:hAnsi="Arial" w:hint="default"/>
      </w:rPr>
    </w:lvl>
    <w:lvl w:ilvl="6" w:tplc="99C0C5C4" w:tentative="1">
      <w:start w:val="1"/>
      <w:numFmt w:val="bullet"/>
      <w:lvlText w:val="•"/>
      <w:lvlJc w:val="left"/>
      <w:pPr>
        <w:tabs>
          <w:tab w:val="num" w:pos="5040"/>
        </w:tabs>
        <w:ind w:left="5040" w:hanging="360"/>
      </w:pPr>
      <w:rPr>
        <w:rFonts w:ascii="Arial" w:hAnsi="Arial" w:hint="default"/>
      </w:rPr>
    </w:lvl>
    <w:lvl w:ilvl="7" w:tplc="8B969C62" w:tentative="1">
      <w:start w:val="1"/>
      <w:numFmt w:val="bullet"/>
      <w:lvlText w:val="•"/>
      <w:lvlJc w:val="left"/>
      <w:pPr>
        <w:tabs>
          <w:tab w:val="num" w:pos="5760"/>
        </w:tabs>
        <w:ind w:left="5760" w:hanging="360"/>
      </w:pPr>
      <w:rPr>
        <w:rFonts w:ascii="Arial" w:hAnsi="Arial" w:hint="default"/>
      </w:rPr>
    </w:lvl>
    <w:lvl w:ilvl="8" w:tplc="F09E5FA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9B0063C"/>
    <w:multiLevelType w:val="hybridMultilevel"/>
    <w:tmpl w:val="E1867834"/>
    <w:lvl w:ilvl="0" w:tplc="8DCC4122">
      <w:start w:val="1"/>
      <w:numFmt w:val="bullet"/>
      <w:lvlText w:val="•"/>
      <w:lvlJc w:val="left"/>
      <w:pPr>
        <w:tabs>
          <w:tab w:val="num" w:pos="360"/>
        </w:tabs>
        <w:ind w:left="360" w:hanging="360"/>
      </w:pPr>
      <w:rPr>
        <w:rFonts w:ascii="Arial" w:hAnsi="Arial" w:hint="default"/>
      </w:rPr>
    </w:lvl>
    <w:lvl w:ilvl="1" w:tplc="0DAA98C4" w:tentative="1">
      <w:start w:val="1"/>
      <w:numFmt w:val="bullet"/>
      <w:lvlText w:val="•"/>
      <w:lvlJc w:val="left"/>
      <w:pPr>
        <w:tabs>
          <w:tab w:val="num" w:pos="1080"/>
        </w:tabs>
        <w:ind w:left="1080" w:hanging="360"/>
      </w:pPr>
      <w:rPr>
        <w:rFonts w:ascii="Arial" w:hAnsi="Arial" w:hint="default"/>
      </w:rPr>
    </w:lvl>
    <w:lvl w:ilvl="2" w:tplc="38D4A10A" w:tentative="1">
      <w:start w:val="1"/>
      <w:numFmt w:val="bullet"/>
      <w:lvlText w:val="•"/>
      <w:lvlJc w:val="left"/>
      <w:pPr>
        <w:tabs>
          <w:tab w:val="num" w:pos="1800"/>
        </w:tabs>
        <w:ind w:left="1800" w:hanging="360"/>
      </w:pPr>
      <w:rPr>
        <w:rFonts w:ascii="Arial" w:hAnsi="Arial" w:hint="default"/>
      </w:rPr>
    </w:lvl>
    <w:lvl w:ilvl="3" w:tplc="6B3AF73E" w:tentative="1">
      <w:start w:val="1"/>
      <w:numFmt w:val="bullet"/>
      <w:lvlText w:val="•"/>
      <w:lvlJc w:val="left"/>
      <w:pPr>
        <w:tabs>
          <w:tab w:val="num" w:pos="2520"/>
        </w:tabs>
        <w:ind w:left="2520" w:hanging="360"/>
      </w:pPr>
      <w:rPr>
        <w:rFonts w:ascii="Arial" w:hAnsi="Arial" w:hint="default"/>
      </w:rPr>
    </w:lvl>
    <w:lvl w:ilvl="4" w:tplc="A22C17A8" w:tentative="1">
      <w:start w:val="1"/>
      <w:numFmt w:val="bullet"/>
      <w:lvlText w:val="•"/>
      <w:lvlJc w:val="left"/>
      <w:pPr>
        <w:tabs>
          <w:tab w:val="num" w:pos="3240"/>
        </w:tabs>
        <w:ind w:left="3240" w:hanging="360"/>
      </w:pPr>
      <w:rPr>
        <w:rFonts w:ascii="Arial" w:hAnsi="Arial" w:hint="default"/>
      </w:rPr>
    </w:lvl>
    <w:lvl w:ilvl="5" w:tplc="06265390" w:tentative="1">
      <w:start w:val="1"/>
      <w:numFmt w:val="bullet"/>
      <w:lvlText w:val="•"/>
      <w:lvlJc w:val="left"/>
      <w:pPr>
        <w:tabs>
          <w:tab w:val="num" w:pos="3960"/>
        </w:tabs>
        <w:ind w:left="3960" w:hanging="360"/>
      </w:pPr>
      <w:rPr>
        <w:rFonts w:ascii="Arial" w:hAnsi="Arial" w:hint="default"/>
      </w:rPr>
    </w:lvl>
    <w:lvl w:ilvl="6" w:tplc="0E4275CE" w:tentative="1">
      <w:start w:val="1"/>
      <w:numFmt w:val="bullet"/>
      <w:lvlText w:val="•"/>
      <w:lvlJc w:val="left"/>
      <w:pPr>
        <w:tabs>
          <w:tab w:val="num" w:pos="4680"/>
        </w:tabs>
        <w:ind w:left="4680" w:hanging="360"/>
      </w:pPr>
      <w:rPr>
        <w:rFonts w:ascii="Arial" w:hAnsi="Arial" w:hint="default"/>
      </w:rPr>
    </w:lvl>
    <w:lvl w:ilvl="7" w:tplc="D9C87342" w:tentative="1">
      <w:start w:val="1"/>
      <w:numFmt w:val="bullet"/>
      <w:lvlText w:val="•"/>
      <w:lvlJc w:val="left"/>
      <w:pPr>
        <w:tabs>
          <w:tab w:val="num" w:pos="5400"/>
        </w:tabs>
        <w:ind w:left="5400" w:hanging="360"/>
      </w:pPr>
      <w:rPr>
        <w:rFonts w:ascii="Arial" w:hAnsi="Arial" w:hint="default"/>
      </w:rPr>
    </w:lvl>
    <w:lvl w:ilvl="8" w:tplc="0C22ECC8"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5AC80438"/>
    <w:multiLevelType w:val="hybridMultilevel"/>
    <w:tmpl w:val="45F89D3A"/>
    <w:lvl w:ilvl="0" w:tplc="04090001">
      <w:start w:val="1"/>
      <w:numFmt w:val="bullet"/>
      <w:lvlText w:val=""/>
      <w:lvlJc w:val="left"/>
      <w:pPr>
        <w:tabs>
          <w:tab w:val="num" w:pos="720"/>
        </w:tabs>
        <w:ind w:left="720" w:hanging="360"/>
      </w:pPr>
      <w:rPr>
        <w:rFonts w:ascii="Symbol" w:hAnsi="Symbol" w:hint="default"/>
      </w:rPr>
    </w:lvl>
    <w:lvl w:ilvl="1" w:tplc="824E8904" w:tentative="1">
      <w:start w:val="1"/>
      <w:numFmt w:val="bullet"/>
      <w:lvlText w:val="•"/>
      <w:lvlJc w:val="left"/>
      <w:pPr>
        <w:tabs>
          <w:tab w:val="num" w:pos="1440"/>
        </w:tabs>
        <w:ind w:left="1440" w:hanging="360"/>
      </w:pPr>
      <w:rPr>
        <w:rFonts w:ascii="Arial" w:hAnsi="Arial" w:hint="default"/>
      </w:rPr>
    </w:lvl>
    <w:lvl w:ilvl="2" w:tplc="032A9E36" w:tentative="1">
      <w:start w:val="1"/>
      <w:numFmt w:val="bullet"/>
      <w:lvlText w:val="•"/>
      <w:lvlJc w:val="left"/>
      <w:pPr>
        <w:tabs>
          <w:tab w:val="num" w:pos="2160"/>
        </w:tabs>
        <w:ind w:left="2160" w:hanging="360"/>
      </w:pPr>
      <w:rPr>
        <w:rFonts w:ascii="Arial" w:hAnsi="Arial" w:hint="default"/>
      </w:rPr>
    </w:lvl>
    <w:lvl w:ilvl="3" w:tplc="074C64F0" w:tentative="1">
      <w:start w:val="1"/>
      <w:numFmt w:val="bullet"/>
      <w:lvlText w:val="•"/>
      <w:lvlJc w:val="left"/>
      <w:pPr>
        <w:tabs>
          <w:tab w:val="num" w:pos="2880"/>
        </w:tabs>
        <w:ind w:left="2880" w:hanging="360"/>
      </w:pPr>
      <w:rPr>
        <w:rFonts w:ascii="Arial" w:hAnsi="Arial" w:hint="default"/>
      </w:rPr>
    </w:lvl>
    <w:lvl w:ilvl="4" w:tplc="A8CAC222" w:tentative="1">
      <w:start w:val="1"/>
      <w:numFmt w:val="bullet"/>
      <w:lvlText w:val="•"/>
      <w:lvlJc w:val="left"/>
      <w:pPr>
        <w:tabs>
          <w:tab w:val="num" w:pos="3600"/>
        </w:tabs>
        <w:ind w:left="3600" w:hanging="360"/>
      </w:pPr>
      <w:rPr>
        <w:rFonts w:ascii="Arial" w:hAnsi="Arial" w:hint="default"/>
      </w:rPr>
    </w:lvl>
    <w:lvl w:ilvl="5" w:tplc="4A92539C" w:tentative="1">
      <w:start w:val="1"/>
      <w:numFmt w:val="bullet"/>
      <w:lvlText w:val="•"/>
      <w:lvlJc w:val="left"/>
      <w:pPr>
        <w:tabs>
          <w:tab w:val="num" w:pos="4320"/>
        </w:tabs>
        <w:ind w:left="4320" w:hanging="360"/>
      </w:pPr>
      <w:rPr>
        <w:rFonts w:ascii="Arial" w:hAnsi="Arial" w:hint="default"/>
      </w:rPr>
    </w:lvl>
    <w:lvl w:ilvl="6" w:tplc="0A8AC838" w:tentative="1">
      <w:start w:val="1"/>
      <w:numFmt w:val="bullet"/>
      <w:lvlText w:val="•"/>
      <w:lvlJc w:val="left"/>
      <w:pPr>
        <w:tabs>
          <w:tab w:val="num" w:pos="5040"/>
        </w:tabs>
        <w:ind w:left="5040" w:hanging="360"/>
      </w:pPr>
      <w:rPr>
        <w:rFonts w:ascii="Arial" w:hAnsi="Arial" w:hint="default"/>
      </w:rPr>
    </w:lvl>
    <w:lvl w:ilvl="7" w:tplc="98A2E828" w:tentative="1">
      <w:start w:val="1"/>
      <w:numFmt w:val="bullet"/>
      <w:lvlText w:val="•"/>
      <w:lvlJc w:val="left"/>
      <w:pPr>
        <w:tabs>
          <w:tab w:val="num" w:pos="5760"/>
        </w:tabs>
        <w:ind w:left="5760" w:hanging="360"/>
      </w:pPr>
      <w:rPr>
        <w:rFonts w:ascii="Arial" w:hAnsi="Arial" w:hint="default"/>
      </w:rPr>
    </w:lvl>
    <w:lvl w:ilvl="8" w:tplc="FBA44BB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B797E3B"/>
    <w:multiLevelType w:val="hybridMultilevel"/>
    <w:tmpl w:val="07F8F26C"/>
    <w:lvl w:ilvl="0" w:tplc="9EFEE7D8">
      <w:start w:val="1"/>
      <w:numFmt w:val="bullet"/>
      <w:lvlText w:val="•"/>
      <w:lvlJc w:val="left"/>
      <w:pPr>
        <w:tabs>
          <w:tab w:val="num" w:pos="720"/>
        </w:tabs>
        <w:ind w:left="720" w:hanging="360"/>
      </w:pPr>
      <w:rPr>
        <w:rFonts w:ascii="Arial" w:hAnsi="Arial" w:hint="default"/>
      </w:rPr>
    </w:lvl>
    <w:lvl w:ilvl="1" w:tplc="D7F8E298">
      <w:start w:val="20"/>
      <w:numFmt w:val="bullet"/>
      <w:lvlText w:val="•"/>
      <w:lvlJc w:val="left"/>
      <w:pPr>
        <w:tabs>
          <w:tab w:val="num" w:pos="1440"/>
        </w:tabs>
        <w:ind w:left="1440" w:hanging="360"/>
      </w:pPr>
      <w:rPr>
        <w:rFonts w:ascii="Arial" w:hAnsi="Arial" w:hint="default"/>
      </w:rPr>
    </w:lvl>
    <w:lvl w:ilvl="2" w:tplc="7928924A">
      <w:start w:val="20"/>
      <w:numFmt w:val="bullet"/>
      <w:lvlText w:val="•"/>
      <w:lvlJc w:val="left"/>
      <w:pPr>
        <w:tabs>
          <w:tab w:val="num" w:pos="2160"/>
        </w:tabs>
        <w:ind w:left="2160" w:hanging="360"/>
      </w:pPr>
      <w:rPr>
        <w:rFonts w:ascii="Arial" w:hAnsi="Arial" w:hint="default"/>
      </w:rPr>
    </w:lvl>
    <w:lvl w:ilvl="3" w:tplc="86828E28">
      <w:start w:val="20"/>
      <w:numFmt w:val="bullet"/>
      <w:lvlText w:val="•"/>
      <w:lvlJc w:val="left"/>
      <w:pPr>
        <w:tabs>
          <w:tab w:val="num" w:pos="2880"/>
        </w:tabs>
        <w:ind w:left="2880" w:hanging="360"/>
      </w:pPr>
      <w:rPr>
        <w:rFonts w:ascii="Arial" w:hAnsi="Arial" w:hint="default"/>
      </w:rPr>
    </w:lvl>
    <w:lvl w:ilvl="4" w:tplc="3A3ECB18" w:tentative="1">
      <w:start w:val="1"/>
      <w:numFmt w:val="bullet"/>
      <w:lvlText w:val="•"/>
      <w:lvlJc w:val="left"/>
      <w:pPr>
        <w:tabs>
          <w:tab w:val="num" w:pos="3600"/>
        </w:tabs>
        <w:ind w:left="3600" w:hanging="360"/>
      </w:pPr>
      <w:rPr>
        <w:rFonts w:ascii="Arial" w:hAnsi="Arial" w:hint="default"/>
      </w:rPr>
    </w:lvl>
    <w:lvl w:ilvl="5" w:tplc="0C487144" w:tentative="1">
      <w:start w:val="1"/>
      <w:numFmt w:val="bullet"/>
      <w:lvlText w:val="•"/>
      <w:lvlJc w:val="left"/>
      <w:pPr>
        <w:tabs>
          <w:tab w:val="num" w:pos="4320"/>
        </w:tabs>
        <w:ind w:left="4320" w:hanging="360"/>
      </w:pPr>
      <w:rPr>
        <w:rFonts w:ascii="Arial" w:hAnsi="Arial" w:hint="default"/>
      </w:rPr>
    </w:lvl>
    <w:lvl w:ilvl="6" w:tplc="C694B58C" w:tentative="1">
      <w:start w:val="1"/>
      <w:numFmt w:val="bullet"/>
      <w:lvlText w:val="•"/>
      <w:lvlJc w:val="left"/>
      <w:pPr>
        <w:tabs>
          <w:tab w:val="num" w:pos="5040"/>
        </w:tabs>
        <w:ind w:left="5040" w:hanging="360"/>
      </w:pPr>
      <w:rPr>
        <w:rFonts w:ascii="Arial" w:hAnsi="Arial" w:hint="default"/>
      </w:rPr>
    </w:lvl>
    <w:lvl w:ilvl="7" w:tplc="31421DE8" w:tentative="1">
      <w:start w:val="1"/>
      <w:numFmt w:val="bullet"/>
      <w:lvlText w:val="•"/>
      <w:lvlJc w:val="left"/>
      <w:pPr>
        <w:tabs>
          <w:tab w:val="num" w:pos="5760"/>
        </w:tabs>
        <w:ind w:left="5760" w:hanging="360"/>
      </w:pPr>
      <w:rPr>
        <w:rFonts w:ascii="Arial" w:hAnsi="Arial" w:hint="default"/>
      </w:rPr>
    </w:lvl>
    <w:lvl w:ilvl="8" w:tplc="A900E66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13D3E7F"/>
    <w:multiLevelType w:val="hybridMultilevel"/>
    <w:tmpl w:val="A7DE8790"/>
    <w:lvl w:ilvl="0" w:tplc="7864F48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CD611C"/>
    <w:multiLevelType w:val="hybridMultilevel"/>
    <w:tmpl w:val="66F41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860B22"/>
    <w:multiLevelType w:val="hybridMultilevel"/>
    <w:tmpl w:val="803CDEC6"/>
    <w:lvl w:ilvl="0" w:tplc="8DCC4122">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E4E752F"/>
    <w:multiLevelType w:val="hybridMultilevel"/>
    <w:tmpl w:val="A9F4A6A8"/>
    <w:lvl w:ilvl="0" w:tplc="19DA3D16">
      <w:start w:val="1"/>
      <w:numFmt w:val="bullet"/>
      <w:lvlText w:val="•"/>
      <w:lvlJc w:val="left"/>
      <w:pPr>
        <w:tabs>
          <w:tab w:val="num" w:pos="720"/>
        </w:tabs>
        <w:ind w:left="720" w:hanging="360"/>
      </w:pPr>
      <w:rPr>
        <w:rFonts w:ascii="Arial" w:hAnsi="Arial" w:hint="default"/>
      </w:rPr>
    </w:lvl>
    <w:lvl w:ilvl="1" w:tplc="03A2D744">
      <w:start w:val="1"/>
      <w:numFmt w:val="bullet"/>
      <w:lvlText w:val="•"/>
      <w:lvlJc w:val="left"/>
      <w:pPr>
        <w:tabs>
          <w:tab w:val="num" w:pos="1440"/>
        </w:tabs>
        <w:ind w:left="1440" w:hanging="360"/>
      </w:pPr>
      <w:rPr>
        <w:rFonts w:ascii="Arial" w:hAnsi="Arial" w:hint="default"/>
      </w:rPr>
    </w:lvl>
    <w:lvl w:ilvl="2" w:tplc="F64E9640" w:tentative="1">
      <w:start w:val="1"/>
      <w:numFmt w:val="bullet"/>
      <w:lvlText w:val="•"/>
      <w:lvlJc w:val="left"/>
      <w:pPr>
        <w:tabs>
          <w:tab w:val="num" w:pos="2160"/>
        </w:tabs>
        <w:ind w:left="2160" w:hanging="360"/>
      </w:pPr>
      <w:rPr>
        <w:rFonts w:ascii="Arial" w:hAnsi="Arial" w:hint="default"/>
      </w:rPr>
    </w:lvl>
    <w:lvl w:ilvl="3" w:tplc="80B2C5BC" w:tentative="1">
      <w:start w:val="1"/>
      <w:numFmt w:val="bullet"/>
      <w:lvlText w:val="•"/>
      <w:lvlJc w:val="left"/>
      <w:pPr>
        <w:tabs>
          <w:tab w:val="num" w:pos="2880"/>
        </w:tabs>
        <w:ind w:left="2880" w:hanging="360"/>
      </w:pPr>
      <w:rPr>
        <w:rFonts w:ascii="Arial" w:hAnsi="Arial" w:hint="default"/>
      </w:rPr>
    </w:lvl>
    <w:lvl w:ilvl="4" w:tplc="5664C4FC" w:tentative="1">
      <w:start w:val="1"/>
      <w:numFmt w:val="bullet"/>
      <w:lvlText w:val="•"/>
      <w:lvlJc w:val="left"/>
      <w:pPr>
        <w:tabs>
          <w:tab w:val="num" w:pos="3600"/>
        </w:tabs>
        <w:ind w:left="3600" w:hanging="360"/>
      </w:pPr>
      <w:rPr>
        <w:rFonts w:ascii="Arial" w:hAnsi="Arial" w:hint="default"/>
      </w:rPr>
    </w:lvl>
    <w:lvl w:ilvl="5" w:tplc="970E83E4" w:tentative="1">
      <w:start w:val="1"/>
      <w:numFmt w:val="bullet"/>
      <w:lvlText w:val="•"/>
      <w:lvlJc w:val="left"/>
      <w:pPr>
        <w:tabs>
          <w:tab w:val="num" w:pos="4320"/>
        </w:tabs>
        <w:ind w:left="4320" w:hanging="360"/>
      </w:pPr>
      <w:rPr>
        <w:rFonts w:ascii="Arial" w:hAnsi="Arial" w:hint="default"/>
      </w:rPr>
    </w:lvl>
    <w:lvl w:ilvl="6" w:tplc="420A0B36" w:tentative="1">
      <w:start w:val="1"/>
      <w:numFmt w:val="bullet"/>
      <w:lvlText w:val="•"/>
      <w:lvlJc w:val="left"/>
      <w:pPr>
        <w:tabs>
          <w:tab w:val="num" w:pos="5040"/>
        </w:tabs>
        <w:ind w:left="5040" w:hanging="360"/>
      </w:pPr>
      <w:rPr>
        <w:rFonts w:ascii="Arial" w:hAnsi="Arial" w:hint="default"/>
      </w:rPr>
    </w:lvl>
    <w:lvl w:ilvl="7" w:tplc="9A762846" w:tentative="1">
      <w:start w:val="1"/>
      <w:numFmt w:val="bullet"/>
      <w:lvlText w:val="•"/>
      <w:lvlJc w:val="left"/>
      <w:pPr>
        <w:tabs>
          <w:tab w:val="num" w:pos="5760"/>
        </w:tabs>
        <w:ind w:left="5760" w:hanging="360"/>
      </w:pPr>
      <w:rPr>
        <w:rFonts w:ascii="Arial" w:hAnsi="Arial" w:hint="default"/>
      </w:rPr>
    </w:lvl>
    <w:lvl w:ilvl="8" w:tplc="5A8E849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0D14085"/>
    <w:multiLevelType w:val="hybridMultilevel"/>
    <w:tmpl w:val="DD76A8C4"/>
    <w:lvl w:ilvl="0" w:tplc="D368B252">
      <w:start w:val="1"/>
      <w:numFmt w:val="bullet"/>
      <w:lvlText w:val="•"/>
      <w:lvlJc w:val="left"/>
      <w:pPr>
        <w:tabs>
          <w:tab w:val="num" w:pos="720"/>
        </w:tabs>
        <w:ind w:left="720" w:hanging="360"/>
      </w:pPr>
      <w:rPr>
        <w:rFonts w:ascii="Arial" w:hAnsi="Arial" w:hint="default"/>
      </w:rPr>
    </w:lvl>
    <w:lvl w:ilvl="1" w:tplc="8382796A">
      <w:start w:val="20"/>
      <w:numFmt w:val="bullet"/>
      <w:lvlText w:val="•"/>
      <w:lvlJc w:val="left"/>
      <w:pPr>
        <w:tabs>
          <w:tab w:val="num" w:pos="1440"/>
        </w:tabs>
        <w:ind w:left="1440" w:hanging="360"/>
      </w:pPr>
      <w:rPr>
        <w:rFonts w:ascii="Arial" w:hAnsi="Arial" w:hint="default"/>
      </w:rPr>
    </w:lvl>
    <w:lvl w:ilvl="2" w:tplc="501223EC" w:tentative="1">
      <w:start w:val="1"/>
      <w:numFmt w:val="bullet"/>
      <w:lvlText w:val="•"/>
      <w:lvlJc w:val="left"/>
      <w:pPr>
        <w:tabs>
          <w:tab w:val="num" w:pos="2160"/>
        </w:tabs>
        <w:ind w:left="2160" w:hanging="360"/>
      </w:pPr>
      <w:rPr>
        <w:rFonts w:ascii="Arial" w:hAnsi="Arial" w:hint="default"/>
      </w:rPr>
    </w:lvl>
    <w:lvl w:ilvl="3" w:tplc="78A27084" w:tentative="1">
      <w:start w:val="1"/>
      <w:numFmt w:val="bullet"/>
      <w:lvlText w:val="•"/>
      <w:lvlJc w:val="left"/>
      <w:pPr>
        <w:tabs>
          <w:tab w:val="num" w:pos="2880"/>
        </w:tabs>
        <w:ind w:left="2880" w:hanging="360"/>
      </w:pPr>
      <w:rPr>
        <w:rFonts w:ascii="Arial" w:hAnsi="Arial" w:hint="default"/>
      </w:rPr>
    </w:lvl>
    <w:lvl w:ilvl="4" w:tplc="D5D4C9A8" w:tentative="1">
      <w:start w:val="1"/>
      <w:numFmt w:val="bullet"/>
      <w:lvlText w:val="•"/>
      <w:lvlJc w:val="left"/>
      <w:pPr>
        <w:tabs>
          <w:tab w:val="num" w:pos="3600"/>
        </w:tabs>
        <w:ind w:left="3600" w:hanging="360"/>
      </w:pPr>
      <w:rPr>
        <w:rFonts w:ascii="Arial" w:hAnsi="Arial" w:hint="default"/>
      </w:rPr>
    </w:lvl>
    <w:lvl w:ilvl="5" w:tplc="E35E4C40" w:tentative="1">
      <w:start w:val="1"/>
      <w:numFmt w:val="bullet"/>
      <w:lvlText w:val="•"/>
      <w:lvlJc w:val="left"/>
      <w:pPr>
        <w:tabs>
          <w:tab w:val="num" w:pos="4320"/>
        </w:tabs>
        <w:ind w:left="4320" w:hanging="360"/>
      </w:pPr>
      <w:rPr>
        <w:rFonts w:ascii="Arial" w:hAnsi="Arial" w:hint="default"/>
      </w:rPr>
    </w:lvl>
    <w:lvl w:ilvl="6" w:tplc="9D94BA52" w:tentative="1">
      <w:start w:val="1"/>
      <w:numFmt w:val="bullet"/>
      <w:lvlText w:val="•"/>
      <w:lvlJc w:val="left"/>
      <w:pPr>
        <w:tabs>
          <w:tab w:val="num" w:pos="5040"/>
        </w:tabs>
        <w:ind w:left="5040" w:hanging="360"/>
      </w:pPr>
      <w:rPr>
        <w:rFonts w:ascii="Arial" w:hAnsi="Arial" w:hint="default"/>
      </w:rPr>
    </w:lvl>
    <w:lvl w:ilvl="7" w:tplc="65A4E130" w:tentative="1">
      <w:start w:val="1"/>
      <w:numFmt w:val="bullet"/>
      <w:lvlText w:val="•"/>
      <w:lvlJc w:val="left"/>
      <w:pPr>
        <w:tabs>
          <w:tab w:val="num" w:pos="5760"/>
        </w:tabs>
        <w:ind w:left="5760" w:hanging="360"/>
      </w:pPr>
      <w:rPr>
        <w:rFonts w:ascii="Arial" w:hAnsi="Arial" w:hint="default"/>
      </w:rPr>
    </w:lvl>
    <w:lvl w:ilvl="8" w:tplc="6896D28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6631094"/>
    <w:multiLevelType w:val="hybridMultilevel"/>
    <w:tmpl w:val="450A0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166521"/>
    <w:multiLevelType w:val="hybridMultilevel"/>
    <w:tmpl w:val="DA823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257EE8"/>
    <w:multiLevelType w:val="hybridMultilevel"/>
    <w:tmpl w:val="A65EF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3"/>
  </w:num>
  <w:num w:numId="4">
    <w:abstractNumId w:val="3"/>
  </w:num>
  <w:num w:numId="5">
    <w:abstractNumId w:val="29"/>
  </w:num>
  <w:num w:numId="6">
    <w:abstractNumId w:val="2"/>
  </w:num>
  <w:num w:numId="7">
    <w:abstractNumId w:val="18"/>
  </w:num>
  <w:num w:numId="8">
    <w:abstractNumId w:val="9"/>
  </w:num>
  <w:num w:numId="9">
    <w:abstractNumId w:val="30"/>
  </w:num>
  <w:num w:numId="10">
    <w:abstractNumId w:val="24"/>
  </w:num>
  <w:num w:numId="11">
    <w:abstractNumId w:val="10"/>
  </w:num>
  <w:num w:numId="12">
    <w:abstractNumId w:val="25"/>
  </w:num>
  <w:num w:numId="13">
    <w:abstractNumId w:val="11"/>
  </w:num>
  <w:num w:numId="14">
    <w:abstractNumId w:val="8"/>
  </w:num>
  <w:num w:numId="15">
    <w:abstractNumId w:val="17"/>
  </w:num>
  <w:num w:numId="16">
    <w:abstractNumId w:val="20"/>
  </w:num>
  <w:num w:numId="17">
    <w:abstractNumId w:val="13"/>
  </w:num>
  <w:num w:numId="18">
    <w:abstractNumId w:val="33"/>
  </w:num>
  <w:num w:numId="19">
    <w:abstractNumId w:val="6"/>
  </w:num>
  <w:num w:numId="20">
    <w:abstractNumId w:val="26"/>
  </w:num>
  <w:num w:numId="21">
    <w:abstractNumId w:val="28"/>
  </w:num>
  <w:num w:numId="22">
    <w:abstractNumId w:val="19"/>
  </w:num>
  <w:num w:numId="23">
    <w:abstractNumId w:val="7"/>
  </w:num>
  <w:num w:numId="24">
    <w:abstractNumId w:val="22"/>
  </w:num>
  <w:num w:numId="25">
    <w:abstractNumId w:val="15"/>
  </w:num>
  <w:num w:numId="26">
    <w:abstractNumId w:val="27"/>
  </w:num>
  <w:num w:numId="27">
    <w:abstractNumId w:val="16"/>
  </w:num>
  <w:num w:numId="28">
    <w:abstractNumId w:val="1"/>
  </w:num>
  <w:num w:numId="29">
    <w:abstractNumId w:val="14"/>
  </w:num>
  <w:num w:numId="30">
    <w:abstractNumId w:val="31"/>
  </w:num>
  <w:num w:numId="31">
    <w:abstractNumId w:val="12"/>
  </w:num>
  <w:num w:numId="32">
    <w:abstractNumId w:val="21"/>
  </w:num>
  <w:num w:numId="33">
    <w:abstractNumId w:val="5"/>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A4"/>
    <w:rsid w:val="00006241"/>
    <w:rsid w:val="000340A4"/>
    <w:rsid w:val="000437F7"/>
    <w:rsid w:val="000446A0"/>
    <w:rsid w:val="000555BB"/>
    <w:rsid w:val="00061AE8"/>
    <w:rsid w:val="00061D5F"/>
    <w:rsid w:val="00066116"/>
    <w:rsid w:val="00076918"/>
    <w:rsid w:val="000A0F29"/>
    <w:rsid w:val="000A49BD"/>
    <w:rsid w:val="000B7A3B"/>
    <w:rsid w:val="000C1490"/>
    <w:rsid w:val="001328F0"/>
    <w:rsid w:val="00186595"/>
    <w:rsid w:val="001C1288"/>
    <w:rsid w:val="001D19FD"/>
    <w:rsid w:val="001E2643"/>
    <w:rsid w:val="001E4F26"/>
    <w:rsid w:val="0027634B"/>
    <w:rsid w:val="002768EB"/>
    <w:rsid w:val="002F4C37"/>
    <w:rsid w:val="003237F8"/>
    <w:rsid w:val="00394623"/>
    <w:rsid w:val="003A76B1"/>
    <w:rsid w:val="003E46BC"/>
    <w:rsid w:val="00447415"/>
    <w:rsid w:val="004803CC"/>
    <w:rsid w:val="004B325C"/>
    <w:rsid w:val="00501490"/>
    <w:rsid w:val="00527C3A"/>
    <w:rsid w:val="00534FD9"/>
    <w:rsid w:val="00554546"/>
    <w:rsid w:val="0055627D"/>
    <w:rsid w:val="00566606"/>
    <w:rsid w:val="005B2D0E"/>
    <w:rsid w:val="005D24C7"/>
    <w:rsid w:val="005F3E6C"/>
    <w:rsid w:val="006645DE"/>
    <w:rsid w:val="006829D4"/>
    <w:rsid w:val="006C6BCD"/>
    <w:rsid w:val="006E3594"/>
    <w:rsid w:val="00704A79"/>
    <w:rsid w:val="00734096"/>
    <w:rsid w:val="00740371"/>
    <w:rsid w:val="00745EFD"/>
    <w:rsid w:val="00791B14"/>
    <w:rsid w:val="00836079"/>
    <w:rsid w:val="00876346"/>
    <w:rsid w:val="008B65B5"/>
    <w:rsid w:val="008F751D"/>
    <w:rsid w:val="00933B79"/>
    <w:rsid w:val="0095525E"/>
    <w:rsid w:val="009618D4"/>
    <w:rsid w:val="009763D5"/>
    <w:rsid w:val="009D24C1"/>
    <w:rsid w:val="00A10FD3"/>
    <w:rsid w:val="00A379D2"/>
    <w:rsid w:val="00A44295"/>
    <w:rsid w:val="00A719EC"/>
    <w:rsid w:val="00A92439"/>
    <w:rsid w:val="00AB0C46"/>
    <w:rsid w:val="00AC1AC5"/>
    <w:rsid w:val="00AC4BE9"/>
    <w:rsid w:val="00AE1022"/>
    <w:rsid w:val="00B1530E"/>
    <w:rsid w:val="00B769FA"/>
    <w:rsid w:val="00BB502F"/>
    <w:rsid w:val="00BD111C"/>
    <w:rsid w:val="00C16579"/>
    <w:rsid w:val="00C36BCF"/>
    <w:rsid w:val="00C431A7"/>
    <w:rsid w:val="00C96B8A"/>
    <w:rsid w:val="00CE47A4"/>
    <w:rsid w:val="00D05CBB"/>
    <w:rsid w:val="00D97FEB"/>
    <w:rsid w:val="00DB29E0"/>
    <w:rsid w:val="00DE439D"/>
    <w:rsid w:val="00E1351C"/>
    <w:rsid w:val="00E3780C"/>
    <w:rsid w:val="00E47DBF"/>
    <w:rsid w:val="00E56D5C"/>
    <w:rsid w:val="00E74EA9"/>
    <w:rsid w:val="00E923C0"/>
    <w:rsid w:val="00EA5330"/>
    <w:rsid w:val="00EC17AA"/>
    <w:rsid w:val="00ED08E0"/>
    <w:rsid w:val="00EF2B55"/>
    <w:rsid w:val="00F015D0"/>
    <w:rsid w:val="00F72146"/>
    <w:rsid w:val="00F8123F"/>
    <w:rsid w:val="00FE29B4"/>
    <w:rsid w:val="00FE7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56CC5F2"/>
  <w15:chartTrackingRefBased/>
  <w15:docId w15:val="{B95A3E17-0F27-4CBD-815A-BCF627C1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340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E47A4"/>
    <w:pPr>
      <w:spacing w:after="0" w:line="240" w:lineRule="auto"/>
    </w:pPr>
    <w:rPr>
      <w:rFonts w:eastAsiaTheme="minorEastAsia"/>
    </w:rPr>
  </w:style>
  <w:style w:type="character" w:customStyle="1" w:styleId="NoSpacingChar">
    <w:name w:val="No Spacing Char"/>
    <w:basedOn w:val="DefaultParagraphFont"/>
    <w:link w:val="NoSpacing"/>
    <w:uiPriority w:val="1"/>
    <w:rsid w:val="00CE47A4"/>
    <w:rPr>
      <w:rFonts w:eastAsiaTheme="minorEastAsia"/>
    </w:rPr>
  </w:style>
  <w:style w:type="paragraph" w:styleId="ListParagraph">
    <w:name w:val="List Paragraph"/>
    <w:basedOn w:val="Normal"/>
    <w:uiPriority w:val="34"/>
    <w:qFormat/>
    <w:rsid w:val="00F72146"/>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72146"/>
    <w:rPr>
      <w:color w:val="0000FF"/>
      <w:u w:val="single"/>
    </w:rPr>
  </w:style>
  <w:style w:type="paragraph" w:styleId="NormalWeb">
    <w:name w:val="Normal (Web)"/>
    <w:basedOn w:val="Normal"/>
    <w:uiPriority w:val="99"/>
    <w:semiHidden/>
    <w:unhideWhenUsed/>
    <w:rsid w:val="00F721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34096"/>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3A76B1"/>
    <w:rPr>
      <w:sz w:val="16"/>
      <w:szCs w:val="16"/>
    </w:rPr>
  </w:style>
  <w:style w:type="paragraph" w:styleId="CommentText">
    <w:name w:val="annotation text"/>
    <w:basedOn w:val="Normal"/>
    <w:link w:val="CommentTextChar"/>
    <w:uiPriority w:val="99"/>
    <w:semiHidden/>
    <w:unhideWhenUsed/>
    <w:rsid w:val="003A76B1"/>
    <w:pPr>
      <w:spacing w:line="240" w:lineRule="auto"/>
    </w:pPr>
    <w:rPr>
      <w:sz w:val="20"/>
      <w:szCs w:val="20"/>
    </w:rPr>
  </w:style>
  <w:style w:type="character" w:customStyle="1" w:styleId="CommentTextChar">
    <w:name w:val="Comment Text Char"/>
    <w:basedOn w:val="DefaultParagraphFont"/>
    <w:link w:val="CommentText"/>
    <w:uiPriority w:val="99"/>
    <w:semiHidden/>
    <w:rsid w:val="003A76B1"/>
    <w:rPr>
      <w:sz w:val="20"/>
      <w:szCs w:val="20"/>
    </w:rPr>
  </w:style>
  <w:style w:type="paragraph" w:styleId="CommentSubject">
    <w:name w:val="annotation subject"/>
    <w:basedOn w:val="CommentText"/>
    <w:next w:val="CommentText"/>
    <w:link w:val="CommentSubjectChar"/>
    <w:uiPriority w:val="99"/>
    <w:semiHidden/>
    <w:unhideWhenUsed/>
    <w:rsid w:val="003A76B1"/>
    <w:rPr>
      <w:b/>
      <w:bCs/>
    </w:rPr>
  </w:style>
  <w:style w:type="character" w:customStyle="1" w:styleId="CommentSubjectChar">
    <w:name w:val="Comment Subject Char"/>
    <w:basedOn w:val="CommentTextChar"/>
    <w:link w:val="CommentSubject"/>
    <w:uiPriority w:val="99"/>
    <w:semiHidden/>
    <w:rsid w:val="003A76B1"/>
    <w:rPr>
      <w:b/>
      <w:bCs/>
      <w:sz w:val="20"/>
      <w:szCs w:val="20"/>
    </w:rPr>
  </w:style>
  <w:style w:type="paragraph" w:styleId="BalloonText">
    <w:name w:val="Balloon Text"/>
    <w:basedOn w:val="Normal"/>
    <w:link w:val="BalloonTextChar"/>
    <w:uiPriority w:val="99"/>
    <w:semiHidden/>
    <w:unhideWhenUsed/>
    <w:rsid w:val="003A76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6B1"/>
    <w:rPr>
      <w:rFonts w:ascii="Segoe UI" w:hAnsi="Segoe UI" w:cs="Segoe UI"/>
      <w:sz w:val="18"/>
      <w:szCs w:val="18"/>
    </w:rPr>
  </w:style>
  <w:style w:type="paragraph" w:styleId="TOCHeading">
    <w:name w:val="TOC Heading"/>
    <w:basedOn w:val="Heading1"/>
    <w:next w:val="Normal"/>
    <w:uiPriority w:val="39"/>
    <w:unhideWhenUsed/>
    <w:qFormat/>
    <w:rsid w:val="006829D4"/>
    <w:pPr>
      <w:outlineLvl w:val="9"/>
    </w:pPr>
  </w:style>
  <w:style w:type="paragraph" w:styleId="TOC1">
    <w:name w:val="toc 1"/>
    <w:basedOn w:val="Normal"/>
    <w:next w:val="Normal"/>
    <w:autoRedefine/>
    <w:uiPriority w:val="39"/>
    <w:unhideWhenUsed/>
    <w:rsid w:val="00791B14"/>
    <w:pPr>
      <w:tabs>
        <w:tab w:val="right" w:leader="dot" w:pos="9350"/>
      </w:tabs>
      <w:spacing w:after="100"/>
      <w:ind w:left="-1440"/>
    </w:pPr>
  </w:style>
  <w:style w:type="paragraph" w:styleId="Header">
    <w:name w:val="header"/>
    <w:basedOn w:val="Normal"/>
    <w:link w:val="HeaderChar"/>
    <w:uiPriority w:val="99"/>
    <w:unhideWhenUsed/>
    <w:rsid w:val="004803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3CC"/>
  </w:style>
  <w:style w:type="paragraph" w:styleId="Footer">
    <w:name w:val="footer"/>
    <w:basedOn w:val="Normal"/>
    <w:link w:val="FooterChar"/>
    <w:uiPriority w:val="99"/>
    <w:unhideWhenUsed/>
    <w:rsid w:val="004803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3CC"/>
  </w:style>
  <w:style w:type="character" w:styleId="FollowedHyperlink">
    <w:name w:val="FollowedHyperlink"/>
    <w:basedOn w:val="DefaultParagraphFont"/>
    <w:uiPriority w:val="99"/>
    <w:semiHidden/>
    <w:unhideWhenUsed/>
    <w:rsid w:val="00D05C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8917">
      <w:bodyDiv w:val="1"/>
      <w:marLeft w:val="0"/>
      <w:marRight w:val="0"/>
      <w:marTop w:val="0"/>
      <w:marBottom w:val="0"/>
      <w:divBdr>
        <w:top w:val="none" w:sz="0" w:space="0" w:color="auto"/>
        <w:left w:val="none" w:sz="0" w:space="0" w:color="auto"/>
        <w:bottom w:val="none" w:sz="0" w:space="0" w:color="auto"/>
        <w:right w:val="none" w:sz="0" w:space="0" w:color="auto"/>
      </w:divBdr>
      <w:divsChild>
        <w:div w:id="1490749051">
          <w:marLeft w:val="288"/>
          <w:marRight w:val="0"/>
          <w:marTop w:val="82"/>
          <w:marBottom w:val="0"/>
          <w:divBdr>
            <w:top w:val="none" w:sz="0" w:space="0" w:color="auto"/>
            <w:left w:val="none" w:sz="0" w:space="0" w:color="auto"/>
            <w:bottom w:val="none" w:sz="0" w:space="0" w:color="auto"/>
            <w:right w:val="none" w:sz="0" w:space="0" w:color="auto"/>
          </w:divBdr>
        </w:div>
        <w:div w:id="642806827">
          <w:marLeft w:val="720"/>
          <w:marRight w:val="0"/>
          <w:marTop w:val="72"/>
          <w:marBottom w:val="0"/>
          <w:divBdr>
            <w:top w:val="none" w:sz="0" w:space="0" w:color="auto"/>
            <w:left w:val="none" w:sz="0" w:space="0" w:color="auto"/>
            <w:bottom w:val="none" w:sz="0" w:space="0" w:color="auto"/>
            <w:right w:val="none" w:sz="0" w:space="0" w:color="auto"/>
          </w:divBdr>
        </w:div>
        <w:div w:id="469440763">
          <w:marLeft w:val="720"/>
          <w:marRight w:val="0"/>
          <w:marTop w:val="72"/>
          <w:marBottom w:val="0"/>
          <w:divBdr>
            <w:top w:val="none" w:sz="0" w:space="0" w:color="auto"/>
            <w:left w:val="none" w:sz="0" w:space="0" w:color="auto"/>
            <w:bottom w:val="none" w:sz="0" w:space="0" w:color="auto"/>
            <w:right w:val="none" w:sz="0" w:space="0" w:color="auto"/>
          </w:divBdr>
        </w:div>
        <w:div w:id="1086802121">
          <w:marLeft w:val="720"/>
          <w:marRight w:val="0"/>
          <w:marTop w:val="72"/>
          <w:marBottom w:val="0"/>
          <w:divBdr>
            <w:top w:val="none" w:sz="0" w:space="0" w:color="auto"/>
            <w:left w:val="none" w:sz="0" w:space="0" w:color="auto"/>
            <w:bottom w:val="none" w:sz="0" w:space="0" w:color="auto"/>
            <w:right w:val="none" w:sz="0" w:space="0" w:color="auto"/>
          </w:divBdr>
        </w:div>
        <w:div w:id="2081441289">
          <w:marLeft w:val="720"/>
          <w:marRight w:val="0"/>
          <w:marTop w:val="72"/>
          <w:marBottom w:val="0"/>
          <w:divBdr>
            <w:top w:val="none" w:sz="0" w:space="0" w:color="auto"/>
            <w:left w:val="none" w:sz="0" w:space="0" w:color="auto"/>
            <w:bottom w:val="none" w:sz="0" w:space="0" w:color="auto"/>
            <w:right w:val="none" w:sz="0" w:space="0" w:color="auto"/>
          </w:divBdr>
        </w:div>
        <w:div w:id="1165438973">
          <w:marLeft w:val="288"/>
          <w:marRight w:val="0"/>
          <w:marTop w:val="82"/>
          <w:marBottom w:val="0"/>
          <w:divBdr>
            <w:top w:val="none" w:sz="0" w:space="0" w:color="auto"/>
            <w:left w:val="none" w:sz="0" w:space="0" w:color="auto"/>
            <w:bottom w:val="none" w:sz="0" w:space="0" w:color="auto"/>
            <w:right w:val="none" w:sz="0" w:space="0" w:color="auto"/>
          </w:divBdr>
        </w:div>
        <w:div w:id="1357464575">
          <w:marLeft w:val="720"/>
          <w:marRight w:val="0"/>
          <w:marTop w:val="67"/>
          <w:marBottom w:val="0"/>
          <w:divBdr>
            <w:top w:val="none" w:sz="0" w:space="0" w:color="auto"/>
            <w:left w:val="none" w:sz="0" w:space="0" w:color="auto"/>
            <w:bottom w:val="none" w:sz="0" w:space="0" w:color="auto"/>
            <w:right w:val="none" w:sz="0" w:space="0" w:color="auto"/>
          </w:divBdr>
        </w:div>
        <w:div w:id="754671358">
          <w:marLeft w:val="720"/>
          <w:marRight w:val="0"/>
          <w:marTop w:val="67"/>
          <w:marBottom w:val="0"/>
          <w:divBdr>
            <w:top w:val="none" w:sz="0" w:space="0" w:color="auto"/>
            <w:left w:val="none" w:sz="0" w:space="0" w:color="auto"/>
            <w:bottom w:val="none" w:sz="0" w:space="0" w:color="auto"/>
            <w:right w:val="none" w:sz="0" w:space="0" w:color="auto"/>
          </w:divBdr>
        </w:div>
        <w:div w:id="1623993344">
          <w:marLeft w:val="288"/>
          <w:marRight w:val="0"/>
          <w:marTop w:val="82"/>
          <w:marBottom w:val="0"/>
          <w:divBdr>
            <w:top w:val="none" w:sz="0" w:space="0" w:color="auto"/>
            <w:left w:val="none" w:sz="0" w:space="0" w:color="auto"/>
            <w:bottom w:val="none" w:sz="0" w:space="0" w:color="auto"/>
            <w:right w:val="none" w:sz="0" w:space="0" w:color="auto"/>
          </w:divBdr>
        </w:div>
      </w:divsChild>
    </w:div>
    <w:div w:id="343555345">
      <w:bodyDiv w:val="1"/>
      <w:marLeft w:val="0"/>
      <w:marRight w:val="0"/>
      <w:marTop w:val="0"/>
      <w:marBottom w:val="0"/>
      <w:divBdr>
        <w:top w:val="none" w:sz="0" w:space="0" w:color="auto"/>
        <w:left w:val="none" w:sz="0" w:space="0" w:color="auto"/>
        <w:bottom w:val="none" w:sz="0" w:space="0" w:color="auto"/>
        <w:right w:val="none" w:sz="0" w:space="0" w:color="auto"/>
      </w:divBdr>
      <w:divsChild>
        <w:div w:id="613244477">
          <w:marLeft w:val="288"/>
          <w:marRight w:val="0"/>
          <w:marTop w:val="115"/>
          <w:marBottom w:val="0"/>
          <w:divBdr>
            <w:top w:val="none" w:sz="0" w:space="0" w:color="auto"/>
            <w:left w:val="none" w:sz="0" w:space="0" w:color="auto"/>
            <w:bottom w:val="none" w:sz="0" w:space="0" w:color="auto"/>
            <w:right w:val="none" w:sz="0" w:space="0" w:color="auto"/>
          </w:divBdr>
        </w:div>
        <w:div w:id="1602761599">
          <w:marLeft w:val="288"/>
          <w:marRight w:val="0"/>
          <w:marTop w:val="115"/>
          <w:marBottom w:val="0"/>
          <w:divBdr>
            <w:top w:val="none" w:sz="0" w:space="0" w:color="auto"/>
            <w:left w:val="none" w:sz="0" w:space="0" w:color="auto"/>
            <w:bottom w:val="none" w:sz="0" w:space="0" w:color="auto"/>
            <w:right w:val="none" w:sz="0" w:space="0" w:color="auto"/>
          </w:divBdr>
        </w:div>
        <w:div w:id="2029673260">
          <w:marLeft w:val="288"/>
          <w:marRight w:val="0"/>
          <w:marTop w:val="115"/>
          <w:marBottom w:val="0"/>
          <w:divBdr>
            <w:top w:val="none" w:sz="0" w:space="0" w:color="auto"/>
            <w:left w:val="none" w:sz="0" w:space="0" w:color="auto"/>
            <w:bottom w:val="none" w:sz="0" w:space="0" w:color="auto"/>
            <w:right w:val="none" w:sz="0" w:space="0" w:color="auto"/>
          </w:divBdr>
        </w:div>
        <w:div w:id="1807121398">
          <w:marLeft w:val="288"/>
          <w:marRight w:val="0"/>
          <w:marTop w:val="115"/>
          <w:marBottom w:val="0"/>
          <w:divBdr>
            <w:top w:val="none" w:sz="0" w:space="0" w:color="auto"/>
            <w:left w:val="none" w:sz="0" w:space="0" w:color="auto"/>
            <w:bottom w:val="none" w:sz="0" w:space="0" w:color="auto"/>
            <w:right w:val="none" w:sz="0" w:space="0" w:color="auto"/>
          </w:divBdr>
        </w:div>
        <w:div w:id="131949028">
          <w:marLeft w:val="288"/>
          <w:marRight w:val="0"/>
          <w:marTop w:val="115"/>
          <w:marBottom w:val="0"/>
          <w:divBdr>
            <w:top w:val="none" w:sz="0" w:space="0" w:color="auto"/>
            <w:left w:val="none" w:sz="0" w:space="0" w:color="auto"/>
            <w:bottom w:val="none" w:sz="0" w:space="0" w:color="auto"/>
            <w:right w:val="none" w:sz="0" w:space="0" w:color="auto"/>
          </w:divBdr>
        </w:div>
      </w:divsChild>
    </w:div>
    <w:div w:id="358549014">
      <w:bodyDiv w:val="1"/>
      <w:marLeft w:val="0"/>
      <w:marRight w:val="0"/>
      <w:marTop w:val="0"/>
      <w:marBottom w:val="0"/>
      <w:divBdr>
        <w:top w:val="none" w:sz="0" w:space="0" w:color="auto"/>
        <w:left w:val="none" w:sz="0" w:space="0" w:color="auto"/>
        <w:bottom w:val="none" w:sz="0" w:space="0" w:color="auto"/>
        <w:right w:val="none" w:sz="0" w:space="0" w:color="auto"/>
      </w:divBdr>
      <w:divsChild>
        <w:div w:id="1729260513">
          <w:marLeft w:val="288"/>
          <w:marRight w:val="0"/>
          <w:marTop w:val="58"/>
          <w:marBottom w:val="0"/>
          <w:divBdr>
            <w:top w:val="none" w:sz="0" w:space="0" w:color="auto"/>
            <w:left w:val="none" w:sz="0" w:space="0" w:color="auto"/>
            <w:bottom w:val="none" w:sz="0" w:space="0" w:color="auto"/>
            <w:right w:val="none" w:sz="0" w:space="0" w:color="auto"/>
          </w:divBdr>
        </w:div>
        <w:div w:id="786199368">
          <w:marLeft w:val="288"/>
          <w:marRight w:val="0"/>
          <w:marTop w:val="58"/>
          <w:marBottom w:val="0"/>
          <w:divBdr>
            <w:top w:val="none" w:sz="0" w:space="0" w:color="auto"/>
            <w:left w:val="none" w:sz="0" w:space="0" w:color="auto"/>
            <w:bottom w:val="none" w:sz="0" w:space="0" w:color="auto"/>
            <w:right w:val="none" w:sz="0" w:space="0" w:color="auto"/>
          </w:divBdr>
        </w:div>
        <w:div w:id="1766875478">
          <w:marLeft w:val="288"/>
          <w:marRight w:val="0"/>
          <w:marTop w:val="58"/>
          <w:marBottom w:val="0"/>
          <w:divBdr>
            <w:top w:val="none" w:sz="0" w:space="0" w:color="auto"/>
            <w:left w:val="none" w:sz="0" w:space="0" w:color="auto"/>
            <w:bottom w:val="none" w:sz="0" w:space="0" w:color="auto"/>
            <w:right w:val="none" w:sz="0" w:space="0" w:color="auto"/>
          </w:divBdr>
        </w:div>
        <w:div w:id="1625430834">
          <w:marLeft w:val="720"/>
          <w:marRight w:val="0"/>
          <w:marTop w:val="58"/>
          <w:marBottom w:val="0"/>
          <w:divBdr>
            <w:top w:val="none" w:sz="0" w:space="0" w:color="auto"/>
            <w:left w:val="none" w:sz="0" w:space="0" w:color="auto"/>
            <w:bottom w:val="none" w:sz="0" w:space="0" w:color="auto"/>
            <w:right w:val="none" w:sz="0" w:space="0" w:color="auto"/>
          </w:divBdr>
        </w:div>
        <w:div w:id="946889186">
          <w:marLeft w:val="720"/>
          <w:marRight w:val="0"/>
          <w:marTop w:val="58"/>
          <w:marBottom w:val="0"/>
          <w:divBdr>
            <w:top w:val="none" w:sz="0" w:space="0" w:color="auto"/>
            <w:left w:val="none" w:sz="0" w:space="0" w:color="auto"/>
            <w:bottom w:val="none" w:sz="0" w:space="0" w:color="auto"/>
            <w:right w:val="none" w:sz="0" w:space="0" w:color="auto"/>
          </w:divBdr>
        </w:div>
        <w:div w:id="315883735">
          <w:marLeft w:val="720"/>
          <w:marRight w:val="0"/>
          <w:marTop w:val="58"/>
          <w:marBottom w:val="0"/>
          <w:divBdr>
            <w:top w:val="none" w:sz="0" w:space="0" w:color="auto"/>
            <w:left w:val="none" w:sz="0" w:space="0" w:color="auto"/>
            <w:bottom w:val="none" w:sz="0" w:space="0" w:color="auto"/>
            <w:right w:val="none" w:sz="0" w:space="0" w:color="auto"/>
          </w:divBdr>
        </w:div>
        <w:div w:id="1805000453">
          <w:marLeft w:val="720"/>
          <w:marRight w:val="0"/>
          <w:marTop w:val="58"/>
          <w:marBottom w:val="0"/>
          <w:divBdr>
            <w:top w:val="none" w:sz="0" w:space="0" w:color="auto"/>
            <w:left w:val="none" w:sz="0" w:space="0" w:color="auto"/>
            <w:bottom w:val="none" w:sz="0" w:space="0" w:color="auto"/>
            <w:right w:val="none" w:sz="0" w:space="0" w:color="auto"/>
          </w:divBdr>
        </w:div>
        <w:div w:id="962073075">
          <w:marLeft w:val="720"/>
          <w:marRight w:val="0"/>
          <w:marTop w:val="58"/>
          <w:marBottom w:val="0"/>
          <w:divBdr>
            <w:top w:val="none" w:sz="0" w:space="0" w:color="auto"/>
            <w:left w:val="none" w:sz="0" w:space="0" w:color="auto"/>
            <w:bottom w:val="none" w:sz="0" w:space="0" w:color="auto"/>
            <w:right w:val="none" w:sz="0" w:space="0" w:color="auto"/>
          </w:divBdr>
        </w:div>
        <w:div w:id="485901211">
          <w:marLeft w:val="288"/>
          <w:marRight w:val="0"/>
          <w:marTop w:val="58"/>
          <w:marBottom w:val="0"/>
          <w:divBdr>
            <w:top w:val="none" w:sz="0" w:space="0" w:color="auto"/>
            <w:left w:val="none" w:sz="0" w:space="0" w:color="auto"/>
            <w:bottom w:val="none" w:sz="0" w:space="0" w:color="auto"/>
            <w:right w:val="none" w:sz="0" w:space="0" w:color="auto"/>
          </w:divBdr>
        </w:div>
        <w:div w:id="1392122253">
          <w:marLeft w:val="288"/>
          <w:marRight w:val="0"/>
          <w:marTop w:val="58"/>
          <w:marBottom w:val="0"/>
          <w:divBdr>
            <w:top w:val="none" w:sz="0" w:space="0" w:color="auto"/>
            <w:left w:val="none" w:sz="0" w:space="0" w:color="auto"/>
            <w:bottom w:val="none" w:sz="0" w:space="0" w:color="auto"/>
            <w:right w:val="none" w:sz="0" w:space="0" w:color="auto"/>
          </w:divBdr>
        </w:div>
        <w:div w:id="1706441396">
          <w:marLeft w:val="288"/>
          <w:marRight w:val="0"/>
          <w:marTop w:val="53"/>
          <w:marBottom w:val="0"/>
          <w:divBdr>
            <w:top w:val="none" w:sz="0" w:space="0" w:color="auto"/>
            <w:left w:val="none" w:sz="0" w:space="0" w:color="auto"/>
            <w:bottom w:val="none" w:sz="0" w:space="0" w:color="auto"/>
            <w:right w:val="none" w:sz="0" w:space="0" w:color="auto"/>
          </w:divBdr>
        </w:div>
      </w:divsChild>
    </w:div>
    <w:div w:id="517817030">
      <w:bodyDiv w:val="1"/>
      <w:marLeft w:val="0"/>
      <w:marRight w:val="0"/>
      <w:marTop w:val="0"/>
      <w:marBottom w:val="0"/>
      <w:divBdr>
        <w:top w:val="none" w:sz="0" w:space="0" w:color="auto"/>
        <w:left w:val="none" w:sz="0" w:space="0" w:color="auto"/>
        <w:bottom w:val="none" w:sz="0" w:space="0" w:color="auto"/>
        <w:right w:val="none" w:sz="0" w:space="0" w:color="auto"/>
      </w:divBdr>
      <w:divsChild>
        <w:div w:id="693967548">
          <w:marLeft w:val="288"/>
          <w:marRight w:val="0"/>
          <w:marTop w:val="115"/>
          <w:marBottom w:val="0"/>
          <w:divBdr>
            <w:top w:val="none" w:sz="0" w:space="0" w:color="auto"/>
            <w:left w:val="none" w:sz="0" w:space="0" w:color="auto"/>
            <w:bottom w:val="none" w:sz="0" w:space="0" w:color="auto"/>
            <w:right w:val="none" w:sz="0" w:space="0" w:color="auto"/>
          </w:divBdr>
        </w:div>
      </w:divsChild>
    </w:div>
    <w:div w:id="536358073">
      <w:bodyDiv w:val="1"/>
      <w:marLeft w:val="0"/>
      <w:marRight w:val="0"/>
      <w:marTop w:val="0"/>
      <w:marBottom w:val="0"/>
      <w:divBdr>
        <w:top w:val="none" w:sz="0" w:space="0" w:color="auto"/>
        <w:left w:val="none" w:sz="0" w:space="0" w:color="auto"/>
        <w:bottom w:val="none" w:sz="0" w:space="0" w:color="auto"/>
        <w:right w:val="none" w:sz="0" w:space="0" w:color="auto"/>
      </w:divBdr>
      <w:divsChild>
        <w:div w:id="838499878">
          <w:marLeft w:val="288"/>
          <w:marRight w:val="0"/>
          <w:marTop w:val="53"/>
          <w:marBottom w:val="0"/>
          <w:divBdr>
            <w:top w:val="none" w:sz="0" w:space="0" w:color="auto"/>
            <w:left w:val="none" w:sz="0" w:space="0" w:color="auto"/>
            <w:bottom w:val="none" w:sz="0" w:space="0" w:color="auto"/>
            <w:right w:val="none" w:sz="0" w:space="0" w:color="auto"/>
          </w:divBdr>
        </w:div>
        <w:div w:id="1816533642">
          <w:marLeft w:val="288"/>
          <w:marRight w:val="0"/>
          <w:marTop w:val="53"/>
          <w:marBottom w:val="0"/>
          <w:divBdr>
            <w:top w:val="none" w:sz="0" w:space="0" w:color="auto"/>
            <w:left w:val="none" w:sz="0" w:space="0" w:color="auto"/>
            <w:bottom w:val="none" w:sz="0" w:space="0" w:color="auto"/>
            <w:right w:val="none" w:sz="0" w:space="0" w:color="auto"/>
          </w:divBdr>
        </w:div>
        <w:div w:id="1055204782">
          <w:marLeft w:val="720"/>
          <w:marRight w:val="0"/>
          <w:marTop w:val="53"/>
          <w:marBottom w:val="0"/>
          <w:divBdr>
            <w:top w:val="none" w:sz="0" w:space="0" w:color="auto"/>
            <w:left w:val="none" w:sz="0" w:space="0" w:color="auto"/>
            <w:bottom w:val="none" w:sz="0" w:space="0" w:color="auto"/>
            <w:right w:val="none" w:sz="0" w:space="0" w:color="auto"/>
          </w:divBdr>
        </w:div>
        <w:div w:id="1682122880">
          <w:marLeft w:val="720"/>
          <w:marRight w:val="0"/>
          <w:marTop w:val="53"/>
          <w:marBottom w:val="0"/>
          <w:divBdr>
            <w:top w:val="none" w:sz="0" w:space="0" w:color="auto"/>
            <w:left w:val="none" w:sz="0" w:space="0" w:color="auto"/>
            <w:bottom w:val="none" w:sz="0" w:space="0" w:color="auto"/>
            <w:right w:val="none" w:sz="0" w:space="0" w:color="auto"/>
          </w:divBdr>
        </w:div>
        <w:div w:id="1830754935">
          <w:marLeft w:val="288"/>
          <w:marRight w:val="0"/>
          <w:marTop w:val="53"/>
          <w:marBottom w:val="0"/>
          <w:divBdr>
            <w:top w:val="none" w:sz="0" w:space="0" w:color="auto"/>
            <w:left w:val="none" w:sz="0" w:space="0" w:color="auto"/>
            <w:bottom w:val="none" w:sz="0" w:space="0" w:color="auto"/>
            <w:right w:val="none" w:sz="0" w:space="0" w:color="auto"/>
          </w:divBdr>
        </w:div>
        <w:div w:id="763692727">
          <w:marLeft w:val="288"/>
          <w:marRight w:val="0"/>
          <w:marTop w:val="53"/>
          <w:marBottom w:val="0"/>
          <w:divBdr>
            <w:top w:val="none" w:sz="0" w:space="0" w:color="auto"/>
            <w:left w:val="none" w:sz="0" w:space="0" w:color="auto"/>
            <w:bottom w:val="none" w:sz="0" w:space="0" w:color="auto"/>
            <w:right w:val="none" w:sz="0" w:space="0" w:color="auto"/>
          </w:divBdr>
        </w:div>
        <w:div w:id="2029335138">
          <w:marLeft w:val="288"/>
          <w:marRight w:val="0"/>
          <w:marTop w:val="53"/>
          <w:marBottom w:val="0"/>
          <w:divBdr>
            <w:top w:val="none" w:sz="0" w:space="0" w:color="auto"/>
            <w:left w:val="none" w:sz="0" w:space="0" w:color="auto"/>
            <w:bottom w:val="none" w:sz="0" w:space="0" w:color="auto"/>
            <w:right w:val="none" w:sz="0" w:space="0" w:color="auto"/>
          </w:divBdr>
        </w:div>
        <w:div w:id="424230084">
          <w:marLeft w:val="288"/>
          <w:marRight w:val="0"/>
          <w:marTop w:val="53"/>
          <w:marBottom w:val="0"/>
          <w:divBdr>
            <w:top w:val="none" w:sz="0" w:space="0" w:color="auto"/>
            <w:left w:val="none" w:sz="0" w:space="0" w:color="auto"/>
            <w:bottom w:val="none" w:sz="0" w:space="0" w:color="auto"/>
            <w:right w:val="none" w:sz="0" w:space="0" w:color="auto"/>
          </w:divBdr>
        </w:div>
        <w:div w:id="780338063">
          <w:marLeft w:val="288"/>
          <w:marRight w:val="0"/>
          <w:marTop w:val="91"/>
          <w:marBottom w:val="0"/>
          <w:divBdr>
            <w:top w:val="none" w:sz="0" w:space="0" w:color="auto"/>
            <w:left w:val="none" w:sz="0" w:space="0" w:color="auto"/>
            <w:bottom w:val="none" w:sz="0" w:space="0" w:color="auto"/>
            <w:right w:val="none" w:sz="0" w:space="0" w:color="auto"/>
          </w:divBdr>
        </w:div>
      </w:divsChild>
    </w:div>
    <w:div w:id="571889109">
      <w:bodyDiv w:val="1"/>
      <w:marLeft w:val="0"/>
      <w:marRight w:val="0"/>
      <w:marTop w:val="0"/>
      <w:marBottom w:val="0"/>
      <w:divBdr>
        <w:top w:val="none" w:sz="0" w:space="0" w:color="auto"/>
        <w:left w:val="none" w:sz="0" w:space="0" w:color="auto"/>
        <w:bottom w:val="none" w:sz="0" w:space="0" w:color="auto"/>
        <w:right w:val="none" w:sz="0" w:space="0" w:color="auto"/>
      </w:divBdr>
      <w:divsChild>
        <w:div w:id="1115949301">
          <w:marLeft w:val="288"/>
          <w:marRight w:val="0"/>
          <w:marTop w:val="86"/>
          <w:marBottom w:val="0"/>
          <w:divBdr>
            <w:top w:val="none" w:sz="0" w:space="0" w:color="auto"/>
            <w:left w:val="none" w:sz="0" w:space="0" w:color="auto"/>
            <w:bottom w:val="none" w:sz="0" w:space="0" w:color="auto"/>
            <w:right w:val="none" w:sz="0" w:space="0" w:color="auto"/>
          </w:divBdr>
        </w:div>
      </w:divsChild>
    </w:div>
    <w:div w:id="688066696">
      <w:bodyDiv w:val="1"/>
      <w:marLeft w:val="0"/>
      <w:marRight w:val="0"/>
      <w:marTop w:val="0"/>
      <w:marBottom w:val="0"/>
      <w:divBdr>
        <w:top w:val="none" w:sz="0" w:space="0" w:color="auto"/>
        <w:left w:val="none" w:sz="0" w:space="0" w:color="auto"/>
        <w:bottom w:val="none" w:sz="0" w:space="0" w:color="auto"/>
        <w:right w:val="none" w:sz="0" w:space="0" w:color="auto"/>
      </w:divBdr>
      <w:divsChild>
        <w:div w:id="81612810">
          <w:marLeft w:val="288"/>
          <w:marRight w:val="0"/>
          <w:marTop w:val="82"/>
          <w:marBottom w:val="0"/>
          <w:divBdr>
            <w:top w:val="none" w:sz="0" w:space="0" w:color="auto"/>
            <w:left w:val="none" w:sz="0" w:space="0" w:color="auto"/>
            <w:bottom w:val="none" w:sz="0" w:space="0" w:color="auto"/>
            <w:right w:val="none" w:sz="0" w:space="0" w:color="auto"/>
          </w:divBdr>
        </w:div>
        <w:div w:id="1461610645">
          <w:marLeft w:val="288"/>
          <w:marRight w:val="0"/>
          <w:marTop w:val="82"/>
          <w:marBottom w:val="0"/>
          <w:divBdr>
            <w:top w:val="none" w:sz="0" w:space="0" w:color="auto"/>
            <w:left w:val="none" w:sz="0" w:space="0" w:color="auto"/>
            <w:bottom w:val="none" w:sz="0" w:space="0" w:color="auto"/>
            <w:right w:val="none" w:sz="0" w:space="0" w:color="auto"/>
          </w:divBdr>
        </w:div>
        <w:div w:id="1023243345">
          <w:marLeft w:val="720"/>
          <w:marRight w:val="0"/>
          <w:marTop w:val="67"/>
          <w:marBottom w:val="0"/>
          <w:divBdr>
            <w:top w:val="none" w:sz="0" w:space="0" w:color="auto"/>
            <w:left w:val="none" w:sz="0" w:space="0" w:color="auto"/>
            <w:bottom w:val="none" w:sz="0" w:space="0" w:color="auto"/>
            <w:right w:val="none" w:sz="0" w:space="0" w:color="auto"/>
          </w:divBdr>
        </w:div>
        <w:div w:id="126513736">
          <w:marLeft w:val="720"/>
          <w:marRight w:val="0"/>
          <w:marTop w:val="67"/>
          <w:marBottom w:val="0"/>
          <w:divBdr>
            <w:top w:val="none" w:sz="0" w:space="0" w:color="auto"/>
            <w:left w:val="none" w:sz="0" w:space="0" w:color="auto"/>
            <w:bottom w:val="none" w:sz="0" w:space="0" w:color="auto"/>
            <w:right w:val="none" w:sz="0" w:space="0" w:color="auto"/>
          </w:divBdr>
        </w:div>
        <w:div w:id="1072506324">
          <w:marLeft w:val="288"/>
          <w:marRight w:val="0"/>
          <w:marTop w:val="82"/>
          <w:marBottom w:val="0"/>
          <w:divBdr>
            <w:top w:val="none" w:sz="0" w:space="0" w:color="auto"/>
            <w:left w:val="none" w:sz="0" w:space="0" w:color="auto"/>
            <w:bottom w:val="none" w:sz="0" w:space="0" w:color="auto"/>
            <w:right w:val="none" w:sz="0" w:space="0" w:color="auto"/>
          </w:divBdr>
        </w:div>
        <w:div w:id="100882310">
          <w:marLeft w:val="288"/>
          <w:marRight w:val="0"/>
          <w:marTop w:val="82"/>
          <w:marBottom w:val="0"/>
          <w:divBdr>
            <w:top w:val="none" w:sz="0" w:space="0" w:color="auto"/>
            <w:left w:val="none" w:sz="0" w:space="0" w:color="auto"/>
            <w:bottom w:val="none" w:sz="0" w:space="0" w:color="auto"/>
            <w:right w:val="none" w:sz="0" w:space="0" w:color="auto"/>
          </w:divBdr>
        </w:div>
        <w:div w:id="1867981044">
          <w:marLeft w:val="720"/>
          <w:marRight w:val="0"/>
          <w:marTop w:val="67"/>
          <w:marBottom w:val="0"/>
          <w:divBdr>
            <w:top w:val="none" w:sz="0" w:space="0" w:color="auto"/>
            <w:left w:val="none" w:sz="0" w:space="0" w:color="auto"/>
            <w:bottom w:val="none" w:sz="0" w:space="0" w:color="auto"/>
            <w:right w:val="none" w:sz="0" w:space="0" w:color="auto"/>
          </w:divBdr>
        </w:div>
        <w:div w:id="688221946">
          <w:marLeft w:val="720"/>
          <w:marRight w:val="0"/>
          <w:marTop w:val="67"/>
          <w:marBottom w:val="0"/>
          <w:divBdr>
            <w:top w:val="none" w:sz="0" w:space="0" w:color="auto"/>
            <w:left w:val="none" w:sz="0" w:space="0" w:color="auto"/>
            <w:bottom w:val="none" w:sz="0" w:space="0" w:color="auto"/>
            <w:right w:val="none" w:sz="0" w:space="0" w:color="auto"/>
          </w:divBdr>
        </w:div>
        <w:div w:id="632057472">
          <w:marLeft w:val="1152"/>
          <w:marRight w:val="0"/>
          <w:marTop w:val="62"/>
          <w:marBottom w:val="0"/>
          <w:divBdr>
            <w:top w:val="none" w:sz="0" w:space="0" w:color="auto"/>
            <w:left w:val="none" w:sz="0" w:space="0" w:color="auto"/>
            <w:bottom w:val="none" w:sz="0" w:space="0" w:color="auto"/>
            <w:right w:val="none" w:sz="0" w:space="0" w:color="auto"/>
          </w:divBdr>
        </w:div>
        <w:div w:id="999650520">
          <w:marLeft w:val="1152"/>
          <w:marRight w:val="0"/>
          <w:marTop w:val="62"/>
          <w:marBottom w:val="0"/>
          <w:divBdr>
            <w:top w:val="none" w:sz="0" w:space="0" w:color="auto"/>
            <w:left w:val="none" w:sz="0" w:space="0" w:color="auto"/>
            <w:bottom w:val="none" w:sz="0" w:space="0" w:color="auto"/>
            <w:right w:val="none" w:sz="0" w:space="0" w:color="auto"/>
          </w:divBdr>
        </w:div>
        <w:div w:id="433016705">
          <w:marLeft w:val="720"/>
          <w:marRight w:val="0"/>
          <w:marTop w:val="67"/>
          <w:marBottom w:val="0"/>
          <w:divBdr>
            <w:top w:val="none" w:sz="0" w:space="0" w:color="auto"/>
            <w:left w:val="none" w:sz="0" w:space="0" w:color="auto"/>
            <w:bottom w:val="none" w:sz="0" w:space="0" w:color="auto"/>
            <w:right w:val="none" w:sz="0" w:space="0" w:color="auto"/>
          </w:divBdr>
        </w:div>
        <w:div w:id="1309167839">
          <w:marLeft w:val="288"/>
          <w:marRight w:val="0"/>
          <w:marTop w:val="82"/>
          <w:marBottom w:val="0"/>
          <w:divBdr>
            <w:top w:val="none" w:sz="0" w:space="0" w:color="auto"/>
            <w:left w:val="none" w:sz="0" w:space="0" w:color="auto"/>
            <w:bottom w:val="none" w:sz="0" w:space="0" w:color="auto"/>
            <w:right w:val="none" w:sz="0" w:space="0" w:color="auto"/>
          </w:divBdr>
        </w:div>
      </w:divsChild>
    </w:div>
    <w:div w:id="1044141657">
      <w:bodyDiv w:val="1"/>
      <w:marLeft w:val="0"/>
      <w:marRight w:val="0"/>
      <w:marTop w:val="0"/>
      <w:marBottom w:val="0"/>
      <w:divBdr>
        <w:top w:val="none" w:sz="0" w:space="0" w:color="auto"/>
        <w:left w:val="none" w:sz="0" w:space="0" w:color="auto"/>
        <w:bottom w:val="none" w:sz="0" w:space="0" w:color="auto"/>
        <w:right w:val="none" w:sz="0" w:space="0" w:color="auto"/>
      </w:divBdr>
      <w:divsChild>
        <w:div w:id="1731539525">
          <w:marLeft w:val="288"/>
          <w:marRight w:val="0"/>
          <w:marTop w:val="72"/>
          <w:marBottom w:val="0"/>
          <w:divBdr>
            <w:top w:val="none" w:sz="0" w:space="0" w:color="auto"/>
            <w:left w:val="none" w:sz="0" w:space="0" w:color="auto"/>
            <w:bottom w:val="none" w:sz="0" w:space="0" w:color="auto"/>
            <w:right w:val="none" w:sz="0" w:space="0" w:color="auto"/>
          </w:divBdr>
        </w:div>
        <w:div w:id="341125062">
          <w:marLeft w:val="288"/>
          <w:marRight w:val="0"/>
          <w:marTop w:val="72"/>
          <w:marBottom w:val="0"/>
          <w:divBdr>
            <w:top w:val="none" w:sz="0" w:space="0" w:color="auto"/>
            <w:left w:val="none" w:sz="0" w:space="0" w:color="auto"/>
            <w:bottom w:val="none" w:sz="0" w:space="0" w:color="auto"/>
            <w:right w:val="none" w:sz="0" w:space="0" w:color="auto"/>
          </w:divBdr>
        </w:div>
        <w:div w:id="670261486">
          <w:marLeft w:val="720"/>
          <w:marRight w:val="0"/>
          <w:marTop w:val="62"/>
          <w:marBottom w:val="0"/>
          <w:divBdr>
            <w:top w:val="none" w:sz="0" w:space="0" w:color="auto"/>
            <w:left w:val="none" w:sz="0" w:space="0" w:color="auto"/>
            <w:bottom w:val="none" w:sz="0" w:space="0" w:color="auto"/>
            <w:right w:val="none" w:sz="0" w:space="0" w:color="auto"/>
          </w:divBdr>
        </w:div>
        <w:div w:id="1309633573">
          <w:marLeft w:val="1152"/>
          <w:marRight w:val="0"/>
          <w:marTop w:val="53"/>
          <w:marBottom w:val="0"/>
          <w:divBdr>
            <w:top w:val="none" w:sz="0" w:space="0" w:color="auto"/>
            <w:left w:val="none" w:sz="0" w:space="0" w:color="auto"/>
            <w:bottom w:val="none" w:sz="0" w:space="0" w:color="auto"/>
            <w:right w:val="none" w:sz="0" w:space="0" w:color="auto"/>
          </w:divBdr>
        </w:div>
        <w:div w:id="1470397736">
          <w:marLeft w:val="1152"/>
          <w:marRight w:val="0"/>
          <w:marTop w:val="53"/>
          <w:marBottom w:val="0"/>
          <w:divBdr>
            <w:top w:val="none" w:sz="0" w:space="0" w:color="auto"/>
            <w:left w:val="none" w:sz="0" w:space="0" w:color="auto"/>
            <w:bottom w:val="none" w:sz="0" w:space="0" w:color="auto"/>
            <w:right w:val="none" w:sz="0" w:space="0" w:color="auto"/>
          </w:divBdr>
        </w:div>
        <w:div w:id="971251908">
          <w:marLeft w:val="1584"/>
          <w:marRight w:val="0"/>
          <w:marTop w:val="58"/>
          <w:marBottom w:val="0"/>
          <w:divBdr>
            <w:top w:val="none" w:sz="0" w:space="0" w:color="auto"/>
            <w:left w:val="none" w:sz="0" w:space="0" w:color="auto"/>
            <w:bottom w:val="none" w:sz="0" w:space="0" w:color="auto"/>
            <w:right w:val="none" w:sz="0" w:space="0" w:color="auto"/>
          </w:divBdr>
        </w:div>
        <w:div w:id="91049746">
          <w:marLeft w:val="1584"/>
          <w:marRight w:val="0"/>
          <w:marTop w:val="58"/>
          <w:marBottom w:val="0"/>
          <w:divBdr>
            <w:top w:val="none" w:sz="0" w:space="0" w:color="auto"/>
            <w:left w:val="none" w:sz="0" w:space="0" w:color="auto"/>
            <w:bottom w:val="none" w:sz="0" w:space="0" w:color="auto"/>
            <w:right w:val="none" w:sz="0" w:space="0" w:color="auto"/>
          </w:divBdr>
        </w:div>
        <w:div w:id="2094818785">
          <w:marLeft w:val="1152"/>
          <w:marRight w:val="0"/>
          <w:marTop w:val="53"/>
          <w:marBottom w:val="0"/>
          <w:divBdr>
            <w:top w:val="none" w:sz="0" w:space="0" w:color="auto"/>
            <w:left w:val="none" w:sz="0" w:space="0" w:color="auto"/>
            <w:bottom w:val="none" w:sz="0" w:space="0" w:color="auto"/>
            <w:right w:val="none" w:sz="0" w:space="0" w:color="auto"/>
          </w:divBdr>
        </w:div>
        <w:div w:id="1565481225">
          <w:marLeft w:val="288"/>
          <w:marRight w:val="0"/>
          <w:marTop w:val="72"/>
          <w:marBottom w:val="0"/>
          <w:divBdr>
            <w:top w:val="none" w:sz="0" w:space="0" w:color="auto"/>
            <w:left w:val="none" w:sz="0" w:space="0" w:color="auto"/>
            <w:bottom w:val="none" w:sz="0" w:space="0" w:color="auto"/>
            <w:right w:val="none" w:sz="0" w:space="0" w:color="auto"/>
          </w:divBdr>
        </w:div>
        <w:div w:id="282806406">
          <w:marLeft w:val="720"/>
          <w:marRight w:val="0"/>
          <w:marTop w:val="62"/>
          <w:marBottom w:val="0"/>
          <w:divBdr>
            <w:top w:val="none" w:sz="0" w:space="0" w:color="auto"/>
            <w:left w:val="none" w:sz="0" w:space="0" w:color="auto"/>
            <w:bottom w:val="none" w:sz="0" w:space="0" w:color="auto"/>
            <w:right w:val="none" w:sz="0" w:space="0" w:color="auto"/>
          </w:divBdr>
        </w:div>
        <w:div w:id="585842084">
          <w:marLeft w:val="720"/>
          <w:marRight w:val="0"/>
          <w:marTop w:val="62"/>
          <w:marBottom w:val="0"/>
          <w:divBdr>
            <w:top w:val="none" w:sz="0" w:space="0" w:color="auto"/>
            <w:left w:val="none" w:sz="0" w:space="0" w:color="auto"/>
            <w:bottom w:val="none" w:sz="0" w:space="0" w:color="auto"/>
            <w:right w:val="none" w:sz="0" w:space="0" w:color="auto"/>
          </w:divBdr>
        </w:div>
        <w:div w:id="1673217665">
          <w:marLeft w:val="288"/>
          <w:marRight w:val="0"/>
          <w:marTop w:val="72"/>
          <w:marBottom w:val="0"/>
          <w:divBdr>
            <w:top w:val="none" w:sz="0" w:space="0" w:color="auto"/>
            <w:left w:val="none" w:sz="0" w:space="0" w:color="auto"/>
            <w:bottom w:val="none" w:sz="0" w:space="0" w:color="auto"/>
            <w:right w:val="none" w:sz="0" w:space="0" w:color="auto"/>
          </w:divBdr>
        </w:div>
        <w:div w:id="1633558468">
          <w:marLeft w:val="720"/>
          <w:marRight w:val="0"/>
          <w:marTop w:val="62"/>
          <w:marBottom w:val="0"/>
          <w:divBdr>
            <w:top w:val="none" w:sz="0" w:space="0" w:color="auto"/>
            <w:left w:val="none" w:sz="0" w:space="0" w:color="auto"/>
            <w:bottom w:val="none" w:sz="0" w:space="0" w:color="auto"/>
            <w:right w:val="none" w:sz="0" w:space="0" w:color="auto"/>
          </w:divBdr>
        </w:div>
        <w:div w:id="121922865">
          <w:marLeft w:val="720"/>
          <w:marRight w:val="0"/>
          <w:marTop w:val="62"/>
          <w:marBottom w:val="0"/>
          <w:divBdr>
            <w:top w:val="none" w:sz="0" w:space="0" w:color="auto"/>
            <w:left w:val="none" w:sz="0" w:space="0" w:color="auto"/>
            <w:bottom w:val="none" w:sz="0" w:space="0" w:color="auto"/>
            <w:right w:val="none" w:sz="0" w:space="0" w:color="auto"/>
          </w:divBdr>
        </w:div>
        <w:div w:id="1406341386">
          <w:marLeft w:val="288"/>
          <w:marRight w:val="0"/>
          <w:marTop w:val="72"/>
          <w:marBottom w:val="0"/>
          <w:divBdr>
            <w:top w:val="none" w:sz="0" w:space="0" w:color="auto"/>
            <w:left w:val="none" w:sz="0" w:space="0" w:color="auto"/>
            <w:bottom w:val="none" w:sz="0" w:space="0" w:color="auto"/>
            <w:right w:val="none" w:sz="0" w:space="0" w:color="auto"/>
          </w:divBdr>
        </w:div>
      </w:divsChild>
    </w:div>
    <w:div w:id="1083141846">
      <w:bodyDiv w:val="1"/>
      <w:marLeft w:val="0"/>
      <w:marRight w:val="0"/>
      <w:marTop w:val="0"/>
      <w:marBottom w:val="0"/>
      <w:divBdr>
        <w:top w:val="none" w:sz="0" w:space="0" w:color="auto"/>
        <w:left w:val="none" w:sz="0" w:space="0" w:color="auto"/>
        <w:bottom w:val="none" w:sz="0" w:space="0" w:color="auto"/>
        <w:right w:val="none" w:sz="0" w:space="0" w:color="auto"/>
      </w:divBdr>
      <w:divsChild>
        <w:div w:id="668752488">
          <w:marLeft w:val="288"/>
          <w:marRight w:val="0"/>
          <w:marTop w:val="72"/>
          <w:marBottom w:val="0"/>
          <w:divBdr>
            <w:top w:val="none" w:sz="0" w:space="0" w:color="auto"/>
            <w:left w:val="none" w:sz="0" w:space="0" w:color="auto"/>
            <w:bottom w:val="none" w:sz="0" w:space="0" w:color="auto"/>
            <w:right w:val="none" w:sz="0" w:space="0" w:color="auto"/>
          </w:divBdr>
        </w:div>
        <w:div w:id="125857354">
          <w:marLeft w:val="720"/>
          <w:marRight w:val="0"/>
          <w:marTop w:val="62"/>
          <w:marBottom w:val="0"/>
          <w:divBdr>
            <w:top w:val="none" w:sz="0" w:space="0" w:color="auto"/>
            <w:left w:val="none" w:sz="0" w:space="0" w:color="auto"/>
            <w:bottom w:val="none" w:sz="0" w:space="0" w:color="auto"/>
            <w:right w:val="none" w:sz="0" w:space="0" w:color="auto"/>
          </w:divBdr>
        </w:div>
        <w:div w:id="1368607407">
          <w:marLeft w:val="720"/>
          <w:marRight w:val="0"/>
          <w:marTop w:val="62"/>
          <w:marBottom w:val="0"/>
          <w:divBdr>
            <w:top w:val="none" w:sz="0" w:space="0" w:color="auto"/>
            <w:left w:val="none" w:sz="0" w:space="0" w:color="auto"/>
            <w:bottom w:val="none" w:sz="0" w:space="0" w:color="auto"/>
            <w:right w:val="none" w:sz="0" w:space="0" w:color="auto"/>
          </w:divBdr>
        </w:div>
        <w:div w:id="589238185">
          <w:marLeft w:val="720"/>
          <w:marRight w:val="0"/>
          <w:marTop w:val="62"/>
          <w:marBottom w:val="0"/>
          <w:divBdr>
            <w:top w:val="none" w:sz="0" w:space="0" w:color="auto"/>
            <w:left w:val="none" w:sz="0" w:space="0" w:color="auto"/>
            <w:bottom w:val="none" w:sz="0" w:space="0" w:color="auto"/>
            <w:right w:val="none" w:sz="0" w:space="0" w:color="auto"/>
          </w:divBdr>
        </w:div>
        <w:div w:id="89007285">
          <w:marLeft w:val="288"/>
          <w:marRight w:val="0"/>
          <w:marTop w:val="72"/>
          <w:marBottom w:val="0"/>
          <w:divBdr>
            <w:top w:val="none" w:sz="0" w:space="0" w:color="auto"/>
            <w:left w:val="none" w:sz="0" w:space="0" w:color="auto"/>
            <w:bottom w:val="none" w:sz="0" w:space="0" w:color="auto"/>
            <w:right w:val="none" w:sz="0" w:space="0" w:color="auto"/>
          </w:divBdr>
        </w:div>
        <w:div w:id="304895020">
          <w:marLeft w:val="720"/>
          <w:marRight w:val="0"/>
          <w:marTop w:val="62"/>
          <w:marBottom w:val="0"/>
          <w:divBdr>
            <w:top w:val="none" w:sz="0" w:space="0" w:color="auto"/>
            <w:left w:val="none" w:sz="0" w:space="0" w:color="auto"/>
            <w:bottom w:val="none" w:sz="0" w:space="0" w:color="auto"/>
            <w:right w:val="none" w:sz="0" w:space="0" w:color="auto"/>
          </w:divBdr>
        </w:div>
        <w:div w:id="1010762050">
          <w:marLeft w:val="720"/>
          <w:marRight w:val="0"/>
          <w:marTop w:val="62"/>
          <w:marBottom w:val="0"/>
          <w:divBdr>
            <w:top w:val="none" w:sz="0" w:space="0" w:color="auto"/>
            <w:left w:val="none" w:sz="0" w:space="0" w:color="auto"/>
            <w:bottom w:val="none" w:sz="0" w:space="0" w:color="auto"/>
            <w:right w:val="none" w:sz="0" w:space="0" w:color="auto"/>
          </w:divBdr>
        </w:div>
        <w:div w:id="1190877114">
          <w:marLeft w:val="720"/>
          <w:marRight w:val="0"/>
          <w:marTop w:val="62"/>
          <w:marBottom w:val="0"/>
          <w:divBdr>
            <w:top w:val="none" w:sz="0" w:space="0" w:color="auto"/>
            <w:left w:val="none" w:sz="0" w:space="0" w:color="auto"/>
            <w:bottom w:val="none" w:sz="0" w:space="0" w:color="auto"/>
            <w:right w:val="none" w:sz="0" w:space="0" w:color="auto"/>
          </w:divBdr>
        </w:div>
        <w:div w:id="175510685">
          <w:marLeft w:val="720"/>
          <w:marRight w:val="0"/>
          <w:marTop w:val="62"/>
          <w:marBottom w:val="0"/>
          <w:divBdr>
            <w:top w:val="none" w:sz="0" w:space="0" w:color="auto"/>
            <w:left w:val="none" w:sz="0" w:space="0" w:color="auto"/>
            <w:bottom w:val="none" w:sz="0" w:space="0" w:color="auto"/>
            <w:right w:val="none" w:sz="0" w:space="0" w:color="auto"/>
          </w:divBdr>
        </w:div>
        <w:div w:id="1381830883">
          <w:marLeft w:val="720"/>
          <w:marRight w:val="0"/>
          <w:marTop w:val="62"/>
          <w:marBottom w:val="0"/>
          <w:divBdr>
            <w:top w:val="none" w:sz="0" w:space="0" w:color="auto"/>
            <w:left w:val="none" w:sz="0" w:space="0" w:color="auto"/>
            <w:bottom w:val="none" w:sz="0" w:space="0" w:color="auto"/>
            <w:right w:val="none" w:sz="0" w:space="0" w:color="auto"/>
          </w:divBdr>
        </w:div>
        <w:div w:id="844519381">
          <w:marLeft w:val="720"/>
          <w:marRight w:val="0"/>
          <w:marTop w:val="62"/>
          <w:marBottom w:val="0"/>
          <w:divBdr>
            <w:top w:val="none" w:sz="0" w:space="0" w:color="auto"/>
            <w:left w:val="none" w:sz="0" w:space="0" w:color="auto"/>
            <w:bottom w:val="none" w:sz="0" w:space="0" w:color="auto"/>
            <w:right w:val="none" w:sz="0" w:space="0" w:color="auto"/>
          </w:divBdr>
        </w:div>
        <w:div w:id="1435327483">
          <w:marLeft w:val="288"/>
          <w:marRight w:val="0"/>
          <w:marTop w:val="72"/>
          <w:marBottom w:val="0"/>
          <w:divBdr>
            <w:top w:val="none" w:sz="0" w:space="0" w:color="auto"/>
            <w:left w:val="none" w:sz="0" w:space="0" w:color="auto"/>
            <w:bottom w:val="none" w:sz="0" w:space="0" w:color="auto"/>
            <w:right w:val="none" w:sz="0" w:space="0" w:color="auto"/>
          </w:divBdr>
        </w:div>
        <w:div w:id="1150516644">
          <w:marLeft w:val="720"/>
          <w:marRight w:val="0"/>
          <w:marTop w:val="62"/>
          <w:marBottom w:val="0"/>
          <w:divBdr>
            <w:top w:val="none" w:sz="0" w:space="0" w:color="auto"/>
            <w:left w:val="none" w:sz="0" w:space="0" w:color="auto"/>
            <w:bottom w:val="none" w:sz="0" w:space="0" w:color="auto"/>
            <w:right w:val="none" w:sz="0" w:space="0" w:color="auto"/>
          </w:divBdr>
        </w:div>
        <w:div w:id="1830321212">
          <w:marLeft w:val="1152"/>
          <w:marRight w:val="0"/>
          <w:marTop w:val="53"/>
          <w:marBottom w:val="0"/>
          <w:divBdr>
            <w:top w:val="none" w:sz="0" w:space="0" w:color="auto"/>
            <w:left w:val="none" w:sz="0" w:space="0" w:color="auto"/>
            <w:bottom w:val="none" w:sz="0" w:space="0" w:color="auto"/>
            <w:right w:val="none" w:sz="0" w:space="0" w:color="auto"/>
          </w:divBdr>
        </w:div>
        <w:div w:id="25326792">
          <w:marLeft w:val="1152"/>
          <w:marRight w:val="0"/>
          <w:marTop w:val="53"/>
          <w:marBottom w:val="0"/>
          <w:divBdr>
            <w:top w:val="none" w:sz="0" w:space="0" w:color="auto"/>
            <w:left w:val="none" w:sz="0" w:space="0" w:color="auto"/>
            <w:bottom w:val="none" w:sz="0" w:space="0" w:color="auto"/>
            <w:right w:val="none" w:sz="0" w:space="0" w:color="auto"/>
          </w:divBdr>
        </w:div>
        <w:div w:id="775103560">
          <w:marLeft w:val="720"/>
          <w:marRight w:val="0"/>
          <w:marTop w:val="62"/>
          <w:marBottom w:val="0"/>
          <w:divBdr>
            <w:top w:val="none" w:sz="0" w:space="0" w:color="auto"/>
            <w:left w:val="none" w:sz="0" w:space="0" w:color="auto"/>
            <w:bottom w:val="none" w:sz="0" w:space="0" w:color="auto"/>
            <w:right w:val="none" w:sz="0" w:space="0" w:color="auto"/>
          </w:divBdr>
        </w:div>
        <w:div w:id="1001274274">
          <w:marLeft w:val="720"/>
          <w:marRight w:val="0"/>
          <w:marTop w:val="62"/>
          <w:marBottom w:val="0"/>
          <w:divBdr>
            <w:top w:val="none" w:sz="0" w:space="0" w:color="auto"/>
            <w:left w:val="none" w:sz="0" w:space="0" w:color="auto"/>
            <w:bottom w:val="none" w:sz="0" w:space="0" w:color="auto"/>
            <w:right w:val="none" w:sz="0" w:space="0" w:color="auto"/>
          </w:divBdr>
        </w:div>
        <w:div w:id="670790452">
          <w:marLeft w:val="288"/>
          <w:marRight w:val="0"/>
          <w:marTop w:val="72"/>
          <w:marBottom w:val="0"/>
          <w:divBdr>
            <w:top w:val="none" w:sz="0" w:space="0" w:color="auto"/>
            <w:left w:val="none" w:sz="0" w:space="0" w:color="auto"/>
            <w:bottom w:val="none" w:sz="0" w:space="0" w:color="auto"/>
            <w:right w:val="none" w:sz="0" w:space="0" w:color="auto"/>
          </w:divBdr>
        </w:div>
      </w:divsChild>
    </w:div>
    <w:div w:id="1242329668">
      <w:bodyDiv w:val="1"/>
      <w:marLeft w:val="0"/>
      <w:marRight w:val="0"/>
      <w:marTop w:val="0"/>
      <w:marBottom w:val="0"/>
      <w:divBdr>
        <w:top w:val="none" w:sz="0" w:space="0" w:color="auto"/>
        <w:left w:val="none" w:sz="0" w:space="0" w:color="auto"/>
        <w:bottom w:val="none" w:sz="0" w:space="0" w:color="auto"/>
        <w:right w:val="none" w:sz="0" w:space="0" w:color="auto"/>
      </w:divBdr>
      <w:divsChild>
        <w:div w:id="1915502783">
          <w:marLeft w:val="274"/>
          <w:marRight w:val="0"/>
          <w:marTop w:val="0"/>
          <w:marBottom w:val="0"/>
          <w:divBdr>
            <w:top w:val="none" w:sz="0" w:space="0" w:color="auto"/>
            <w:left w:val="none" w:sz="0" w:space="0" w:color="auto"/>
            <w:bottom w:val="none" w:sz="0" w:space="0" w:color="auto"/>
            <w:right w:val="none" w:sz="0" w:space="0" w:color="auto"/>
          </w:divBdr>
        </w:div>
        <w:div w:id="1926332349">
          <w:marLeft w:val="274"/>
          <w:marRight w:val="0"/>
          <w:marTop w:val="0"/>
          <w:marBottom w:val="0"/>
          <w:divBdr>
            <w:top w:val="none" w:sz="0" w:space="0" w:color="auto"/>
            <w:left w:val="none" w:sz="0" w:space="0" w:color="auto"/>
            <w:bottom w:val="none" w:sz="0" w:space="0" w:color="auto"/>
            <w:right w:val="none" w:sz="0" w:space="0" w:color="auto"/>
          </w:divBdr>
        </w:div>
        <w:div w:id="1105542648">
          <w:marLeft w:val="274"/>
          <w:marRight w:val="0"/>
          <w:marTop w:val="0"/>
          <w:marBottom w:val="0"/>
          <w:divBdr>
            <w:top w:val="none" w:sz="0" w:space="0" w:color="auto"/>
            <w:left w:val="none" w:sz="0" w:space="0" w:color="auto"/>
            <w:bottom w:val="none" w:sz="0" w:space="0" w:color="auto"/>
            <w:right w:val="none" w:sz="0" w:space="0" w:color="auto"/>
          </w:divBdr>
        </w:div>
        <w:div w:id="918103973">
          <w:marLeft w:val="274"/>
          <w:marRight w:val="0"/>
          <w:marTop w:val="0"/>
          <w:marBottom w:val="0"/>
          <w:divBdr>
            <w:top w:val="none" w:sz="0" w:space="0" w:color="auto"/>
            <w:left w:val="none" w:sz="0" w:space="0" w:color="auto"/>
            <w:bottom w:val="none" w:sz="0" w:space="0" w:color="auto"/>
            <w:right w:val="none" w:sz="0" w:space="0" w:color="auto"/>
          </w:divBdr>
        </w:div>
      </w:divsChild>
    </w:div>
    <w:div w:id="1459834317">
      <w:bodyDiv w:val="1"/>
      <w:marLeft w:val="0"/>
      <w:marRight w:val="0"/>
      <w:marTop w:val="0"/>
      <w:marBottom w:val="0"/>
      <w:divBdr>
        <w:top w:val="none" w:sz="0" w:space="0" w:color="auto"/>
        <w:left w:val="none" w:sz="0" w:space="0" w:color="auto"/>
        <w:bottom w:val="none" w:sz="0" w:space="0" w:color="auto"/>
        <w:right w:val="none" w:sz="0" w:space="0" w:color="auto"/>
      </w:divBdr>
    </w:div>
    <w:div w:id="1753115363">
      <w:bodyDiv w:val="1"/>
      <w:marLeft w:val="0"/>
      <w:marRight w:val="0"/>
      <w:marTop w:val="0"/>
      <w:marBottom w:val="0"/>
      <w:divBdr>
        <w:top w:val="none" w:sz="0" w:space="0" w:color="auto"/>
        <w:left w:val="none" w:sz="0" w:space="0" w:color="auto"/>
        <w:bottom w:val="none" w:sz="0" w:space="0" w:color="auto"/>
        <w:right w:val="none" w:sz="0" w:space="0" w:color="auto"/>
      </w:divBdr>
      <w:divsChild>
        <w:div w:id="1903053178">
          <w:marLeft w:val="288"/>
          <w:marRight w:val="0"/>
          <w:marTop w:val="72"/>
          <w:marBottom w:val="0"/>
          <w:divBdr>
            <w:top w:val="none" w:sz="0" w:space="0" w:color="auto"/>
            <w:left w:val="none" w:sz="0" w:space="0" w:color="auto"/>
            <w:bottom w:val="none" w:sz="0" w:space="0" w:color="auto"/>
            <w:right w:val="none" w:sz="0" w:space="0" w:color="auto"/>
          </w:divBdr>
        </w:div>
        <w:div w:id="798037876">
          <w:marLeft w:val="288"/>
          <w:marRight w:val="0"/>
          <w:marTop w:val="72"/>
          <w:marBottom w:val="0"/>
          <w:divBdr>
            <w:top w:val="none" w:sz="0" w:space="0" w:color="auto"/>
            <w:left w:val="none" w:sz="0" w:space="0" w:color="auto"/>
            <w:bottom w:val="none" w:sz="0" w:space="0" w:color="auto"/>
            <w:right w:val="none" w:sz="0" w:space="0" w:color="auto"/>
          </w:divBdr>
        </w:div>
        <w:div w:id="1072654565">
          <w:marLeft w:val="288"/>
          <w:marRight w:val="0"/>
          <w:marTop w:val="72"/>
          <w:marBottom w:val="0"/>
          <w:divBdr>
            <w:top w:val="none" w:sz="0" w:space="0" w:color="auto"/>
            <w:left w:val="none" w:sz="0" w:space="0" w:color="auto"/>
            <w:bottom w:val="none" w:sz="0" w:space="0" w:color="auto"/>
            <w:right w:val="none" w:sz="0" w:space="0" w:color="auto"/>
          </w:divBdr>
        </w:div>
        <w:div w:id="835876524">
          <w:marLeft w:val="720"/>
          <w:marRight w:val="0"/>
          <w:marTop w:val="67"/>
          <w:marBottom w:val="0"/>
          <w:divBdr>
            <w:top w:val="none" w:sz="0" w:space="0" w:color="auto"/>
            <w:left w:val="none" w:sz="0" w:space="0" w:color="auto"/>
            <w:bottom w:val="none" w:sz="0" w:space="0" w:color="auto"/>
            <w:right w:val="none" w:sz="0" w:space="0" w:color="auto"/>
          </w:divBdr>
        </w:div>
        <w:div w:id="515728589">
          <w:marLeft w:val="720"/>
          <w:marRight w:val="0"/>
          <w:marTop w:val="67"/>
          <w:marBottom w:val="0"/>
          <w:divBdr>
            <w:top w:val="none" w:sz="0" w:space="0" w:color="auto"/>
            <w:left w:val="none" w:sz="0" w:space="0" w:color="auto"/>
            <w:bottom w:val="none" w:sz="0" w:space="0" w:color="auto"/>
            <w:right w:val="none" w:sz="0" w:space="0" w:color="auto"/>
          </w:divBdr>
        </w:div>
        <w:div w:id="1667171736">
          <w:marLeft w:val="720"/>
          <w:marRight w:val="0"/>
          <w:marTop w:val="67"/>
          <w:marBottom w:val="0"/>
          <w:divBdr>
            <w:top w:val="none" w:sz="0" w:space="0" w:color="auto"/>
            <w:left w:val="none" w:sz="0" w:space="0" w:color="auto"/>
            <w:bottom w:val="none" w:sz="0" w:space="0" w:color="auto"/>
            <w:right w:val="none" w:sz="0" w:space="0" w:color="auto"/>
          </w:divBdr>
        </w:div>
        <w:div w:id="489059239">
          <w:marLeft w:val="720"/>
          <w:marRight w:val="0"/>
          <w:marTop w:val="67"/>
          <w:marBottom w:val="0"/>
          <w:divBdr>
            <w:top w:val="none" w:sz="0" w:space="0" w:color="auto"/>
            <w:left w:val="none" w:sz="0" w:space="0" w:color="auto"/>
            <w:bottom w:val="none" w:sz="0" w:space="0" w:color="auto"/>
            <w:right w:val="none" w:sz="0" w:space="0" w:color="auto"/>
          </w:divBdr>
        </w:div>
        <w:div w:id="1818495707">
          <w:marLeft w:val="720"/>
          <w:marRight w:val="0"/>
          <w:marTop w:val="67"/>
          <w:marBottom w:val="0"/>
          <w:divBdr>
            <w:top w:val="none" w:sz="0" w:space="0" w:color="auto"/>
            <w:left w:val="none" w:sz="0" w:space="0" w:color="auto"/>
            <w:bottom w:val="none" w:sz="0" w:space="0" w:color="auto"/>
            <w:right w:val="none" w:sz="0" w:space="0" w:color="auto"/>
          </w:divBdr>
        </w:div>
        <w:div w:id="1812017516">
          <w:marLeft w:val="720"/>
          <w:marRight w:val="0"/>
          <w:marTop w:val="67"/>
          <w:marBottom w:val="0"/>
          <w:divBdr>
            <w:top w:val="none" w:sz="0" w:space="0" w:color="auto"/>
            <w:left w:val="none" w:sz="0" w:space="0" w:color="auto"/>
            <w:bottom w:val="none" w:sz="0" w:space="0" w:color="auto"/>
            <w:right w:val="none" w:sz="0" w:space="0" w:color="auto"/>
          </w:divBdr>
        </w:div>
        <w:div w:id="1848866245">
          <w:marLeft w:val="720"/>
          <w:marRight w:val="0"/>
          <w:marTop w:val="67"/>
          <w:marBottom w:val="0"/>
          <w:divBdr>
            <w:top w:val="none" w:sz="0" w:space="0" w:color="auto"/>
            <w:left w:val="none" w:sz="0" w:space="0" w:color="auto"/>
            <w:bottom w:val="none" w:sz="0" w:space="0" w:color="auto"/>
            <w:right w:val="none" w:sz="0" w:space="0" w:color="auto"/>
          </w:divBdr>
        </w:div>
        <w:div w:id="1098257212">
          <w:marLeft w:val="720"/>
          <w:marRight w:val="0"/>
          <w:marTop w:val="67"/>
          <w:marBottom w:val="0"/>
          <w:divBdr>
            <w:top w:val="none" w:sz="0" w:space="0" w:color="auto"/>
            <w:left w:val="none" w:sz="0" w:space="0" w:color="auto"/>
            <w:bottom w:val="none" w:sz="0" w:space="0" w:color="auto"/>
            <w:right w:val="none" w:sz="0" w:space="0" w:color="auto"/>
          </w:divBdr>
        </w:div>
        <w:div w:id="298345330">
          <w:marLeft w:val="720"/>
          <w:marRight w:val="0"/>
          <w:marTop w:val="67"/>
          <w:marBottom w:val="0"/>
          <w:divBdr>
            <w:top w:val="none" w:sz="0" w:space="0" w:color="auto"/>
            <w:left w:val="none" w:sz="0" w:space="0" w:color="auto"/>
            <w:bottom w:val="none" w:sz="0" w:space="0" w:color="auto"/>
            <w:right w:val="none" w:sz="0" w:space="0" w:color="auto"/>
          </w:divBdr>
        </w:div>
        <w:div w:id="1454790855">
          <w:marLeft w:val="288"/>
          <w:marRight w:val="0"/>
          <w:marTop w:val="82"/>
          <w:marBottom w:val="0"/>
          <w:divBdr>
            <w:top w:val="none" w:sz="0" w:space="0" w:color="auto"/>
            <w:left w:val="none" w:sz="0" w:space="0" w:color="auto"/>
            <w:bottom w:val="none" w:sz="0" w:space="0" w:color="auto"/>
            <w:right w:val="none" w:sz="0" w:space="0" w:color="auto"/>
          </w:divBdr>
        </w:div>
      </w:divsChild>
    </w:div>
    <w:div w:id="2027949334">
      <w:bodyDiv w:val="1"/>
      <w:marLeft w:val="0"/>
      <w:marRight w:val="0"/>
      <w:marTop w:val="0"/>
      <w:marBottom w:val="0"/>
      <w:divBdr>
        <w:top w:val="none" w:sz="0" w:space="0" w:color="auto"/>
        <w:left w:val="none" w:sz="0" w:space="0" w:color="auto"/>
        <w:bottom w:val="none" w:sz="0" w:space="0" w:color="auto"/>
        <w:right w:val="none" w:sz="0" w:space="0" w:color="auto"/>
      </w:divBdr>
    </w:div>
    <w:div w:id="2143451281">
      <w:bodyDiv w:val="1"/>
      <w:marLeft w:val="0"/>
      <w:marRight w:val="0"/>
      <w:marTop w:val="0"/>
      <w:marBottom w:val="0"/>
      <w:divBdr>
        <w:top w:val="none" w:sz="0" w:space="0" w:color="auto"/>
        <w:left w:val="none" w:sz="0" w:space="0" w:color="auto"/>
        <w:bottom w:val="none" w:sz="0" w:space="0" w:color="auto"/>
        <w:right w:val="none" w:sz="0" w:space="0" w:color="auto"/>
      </w:divBdr>
      <w:divsChild>
        <w:div w:id="529562595">
          <w:marLeft w:val="288"/>
          <w:marRight w:val="0"/>
          <w:marTop w:val="91"/>
          <w:marBottom w:val="0"/>
          <w:divBdr>
            <w:top w:val="none" w:sz="0" w:space="0" w:color="auto"/>
            <w:left w:val="none" w:sz="0" w:space="0" w:color="auto"/>
            <w:bottom w:val="none" w:sz="0" w:space="0" w:color="auto"/>
            <w:right w:val="none" w:sz="0" w:space="0" w:color="auto"/>
          </w:divBdr>
        </w:div>
        <w:div w:id="1628579907">
          <w:marLeft w:val="288"/>
          <w:marRight w:val="0"/>
          <w:marTop w:val="91"/>
          <w:marBottom w:val="0"/>
          <w:divBdr>
            <w:top w:val="none" w:sz="0" w:space="0" w:color="auto"/>
            <w:left w:val="none" w:sz="0" w:space="0" w:color="auto"/>
            <w:bottom w:val="none" w:sz="0" w:space="0" w:color="auto"/>
            <w:right w:val="none" w:sz="0" w:space="0" w:color="auto"/>
          </w:divBdr>
        </w:div>
        <w:div w:id="1318531847">
          <w:marLeft w:val="288"/>
          <w:marRight w:val="0"/>
          <w:marTop w:val="91"/>
          <w:marBottom w:val="0"/>
          <w:divBdr>
            <w:top w:val="none" w:sz="0" w:space="0" w:color="auto"/>
            <w:left w:val="none" w:sz="0" w:space="0" w:color="auto"/>
            <w:bottom w:val="none" w:sz="0" w:space="0" w:color="auto"/>
            <w:right w:val="none" w:sz="0" w:space="0" w:color="auto"/>
          </w:divBdr>
        </w:div>
        <w:div w:id="118495246">
          <w:marLeft w:val="288"/>
          <w:marRight w:val="0"/>
          <w:marTop w:val="91"/>
          <w:marBottom w:val="0"/>
          <w:divBdr>
            <w:top w:val="none" w:sz="0" w:space="0" w:color="auto"/>
            <w:left w:val="none" w:sz="0" w:space="0" w:color="auto"/>
            <w:bottom w:val="none" w:sz="0" w:space="0" w:color="auto"/>
            <w:right w:val="none" w:sz="0" w:space="0" w:color="auto"/>
          </w:divBdr>
        </w:div>
        <w:div w:id="531236419">
          <w:marLeft w:val="288"/>
          <w:marRight w:val="0"/>
          <w:marTop w:val="91"/>
          <w:marBottom w:val="0"/>
          <w:divBdr>
            <w:top w:val="none" w:sz="0" w:space="0" w:color="auto"/>
            <w:left w:val="none" w:sz="0" w:space="0" w:color="auto"/>
            <w:bottom w:val="none" w:sz="0" w:space="0" w:color="auto"/>
            <w:right w:val="none" w:sz="0" w:space="0" w:color="auto"/>
          </w:divBdr>
        </w:div>
        <w:div w:id="1267155650">
          <w:marLeft w:val="288"/>
          <w:marRight w:val="0"/>
          <w:marTop w:val="91"/>
          <w:marBottom w:val="0"/>
          <w:divBdr>
            <w:top w:val="none" w:sz="0" w:space="0" w:color="auto"/>
            <w:left w:val="none" w:sz="0" w:space="0" w:color="auto"/>
            <w:bottom w:val="none" w:sz="0" w:space="0" w:color="auto"/>
            <w:right w:val="none" w:sz="0" w:space="0" w:color="auto"/>
          </w:divBdr>
        </w:div>
        <w:div w:id="1559853101">
          <w:marLeft w:val="720"/>
          <w:marRight w:val="0"/>
          <w:marTop w:val="77"/>
          <w:marBottom w:val="0"/>
          <w:divBdr>
            <w:top w:val="none" w:sz="0" w:space="0" w:color="auto"/>
            <w:left w:val="none" w:sz="0" w:space="0" w:color="auto"/>
            <w:bottom w:val="none" w:sz="0" w:space="0" w:color="auto"/>
            <w:right w:val="none" w:sz="0" w:space="0" w:color="auto"/>
          </w:divBdr>
        </w:div>
        <w:div w:id="668365616">
          <w:marLeft w:val="720"/>
          <w:marRight w:val="0"/>
          <w:marTop w:val="77"/>
          <w:marBottom w:val="0"/>
          <w:divBdr>
            <w:top w:val="none" w:sz="0" w:space="0" w:color="auto"/>
            <w:left w:val="none" w:sz="0" w:space="0" w:color="auto"/>
            <w:bottom w:val="none" w:sz="0" w:space="0" w:color="auto"/>
            <w:right w:val="none" w:sz="0" w:space="0" w:color="auto"/>
          </w:divBdr>
        </w:div>
        <w:div w:id="639313054">
          <w:marLeft w:val="720"/>
          <w:marRight w:val="0"/>
          <w:marTop w:val="77"/>
          <w:marBottom w:val="0"/>
          <w:divBdr>
            <w:top w:val="none" w:sz="0" w:space="0" w:color="auto"/>
            <w:left w:val="none" w:sz="0" w:space="0" w:color="auto"/>
            <w:bottom w:val="none" w:sz="0" w:space="0" w:color="auto"/>
            <w:right w:val="none" w:sz="0" w:space="0" w:color="auto"/>
          </w:divBdr>
        </w:div>
        <w:div w:id="1609042695">
          <w:marLeft w:val="720"/>
          <w:marRight w:val="0"/>
          <w:marTop w:val="77"/>
          <w:marBottom w:val="0"/>
          <w:divBdr>
            <w:top w:val="none" w:sz="0" w:space="0" w:color="auto"/>
            <w:left w:val="none" w:sz="0" w:space="0" w:color="auto"/>
            <w:bottom w:val="none" w:sz="0" w:space="0" w:color="auto"/>
            <w:right w:val="none" w:sz="0" w:space="0" w:color="auto"/>
          </w:divBdr>
        </w:div>
        <w:div w:id="948394040">
          <w:marLeft w:val="1152"/>
          <w:marRight w:val="0"/>
          <w:marTop w:val="67"/>
          <w:marBottom w:val="0"/>
          <w:divBdr>
            <w:top w:val="none" w:sz="0" w:space="0" w:color="auto"/>
            <w:left w:val="none" w:sz="0" w:space="0" w:color="auto"/>
            <w:bottom w:val="none" w:sz="0" w:space="0" w:color="auto"/>
            <w:right w:val="none" w:sz="0" w:space="0" w:color="auto"/>
          </w:divBdr>
        </w:div>
        <w:div w:id="368265639">
          <w:marLeft w:val="1152"/>
          <w:marRight w:val="0"/>
          <w:marTop w:val="67"/>
          <w:marBottom w:val="0"/>
          <w:divBdr>
            <w:top w:val="none" w:sz="0" w:space="0" w:color="auto"/>
            <w:left w:val="none" w:sz="0" w:space="0" w:color="auto"/>
            <w:bottom w:val="none" w:sz="0" w:space="0" w:color="auto"/>
            <w:right w:val="none" w:sz="0" w:space="0" w:color="auto"/>
          </w:divBdr>
        </w:div>
        <w:div w:id="1095978703">
          <w:marLeft w:val="288"/>
          <w:marRight w:val="0"/>
          <w:marTop w:val="91"/>
          <w:marBottom w:val="0"/>
          <w:divBdr>
            <w:top w:val="none" w:sz="0" w:space="0" w:color="auto"/>
            <w:left w:val="none" w:sz="0" w:space="0" w:color="auto"/>
            <w:bottom w:val="none" w:sz="0" w:space="0" w:color="auto"/>
            <w:right w:val="none" w:sz="0" w:space="0" w:color="auto"/>
          </w:divBdr>
        </w:div>
        <w:div w:id="1855613553">
          <w:marLeft w:val="720"/>
          <w:marRight w:val="0"/>
          <w:marTop w:val="77"/>
          <w:marBottom w:val="0"/>
          <w:divBdr>
            <w:top w:val="none" w:sz="0" w:space="0" w:color="auto"/>
            <w:left w:val="none" w:sz="0" w:space="0" w:color="auto"/>
            <w:bottom w:val="none" w:sz="0" w:space="0" w:color="auto"/>
            <w:right w:val="none" w:sz="0" w:space="0" w:color="auto"/>
          </w:divBdr>
        </w:div>
        <w:div w:id="1685086028">
          <w:marLeft w:val="720"/>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cfr.gov/cgi-bin/retrieveECFR?gp=&amp;SID=eaff8179e4603174fc2675920ef7244c&amp;mc=true&amp;r=SECTION&amp;n=se20.2.404_11521" TargetMode="External"/><Relationship Id="rId18" Type="http://schemas.openxmlformats.org/officeDocument/2006/relationships/hyperlink" Target="http://www.ecfr.gov/cgi-bin/text-idx?SID=eaff8179e4603174fc2675920ef7244c&amp;mc=true&amp;node=se20.2.404_11502&amp;rgn=div8" TargetMode="External"/><Relationship Id="rId26" Type="http://schemas.openxmlformats.org/officeDocument/2006/relationships/hyperlink" Target="http://www.ecfr.gov/cgi-bin/text-idx?SID=eaff8179e4603174fc2675920ef7244c&amp;mc=true&amp;node=se20.2.416_1913&amp;rgn=div8" TargetMode="External"/><Relationship Id="rId39" Type="http://schemas.openxmlformats.org/officeDocument/2006/relationships/hyperlink" Target="http://www.ecfr.gov/cgi-bin/text-idx?SID=eaff8179e4603174fc2675920ef7244c&amp;mc=true&amp;node=se20.2.416_1927&amp;rgn=div8" TargetMode="External"/><Relationship Id="rId21" Type="http://schemas.openxmlformats.org/officeDocument/2006/relationships/hyperlink" Target="http://www.ecfr.gov/cgi-bin/retrieveECFR?gp=&amp;SID=eaff8179e4603174fc2675920ef7244c&amp;mc=true&amp;r=SECTION&amp;n=se20.2.416_1921" TargetMode="External"/><Relationship Id="rId34" Type="http://schemas.openxmlformats.org/officeDocument/2006/relationships/hyperlink" Target="http://www.ecfr.gov/cgi-bin/text-idx?SID=eaff8179e4603174fc2675920ef7244c&amp;mc=true&amp;node=se20.2.404_11520b&amp;rgn=div8" TargetMode="External"/><Relationship Id="rId42" Type="http://schemas.openxmlformats.org/officeDocument/2006/relationships/hyperlink" Target="http://www.ecfr.gov/cgi-bin/text-idx?SID=eaff8179e4603174fc2675920ef7244c&amp;mc=true&amp;node=se20.2.416_1927&amp;rgn=div8" TargetMode="External"/><Relationship Id="rId47" Type="http://schemas.openxmlformats.org/officeDocument/2006/relationships/hyperlink" Target="http://www.ecfr.gov/cgi-bin/retrieveECFR?gp=&amp;SID=eaff8179e4603174fc2675920ef7244c&amp;mc=true&amp;r=SECTION&amp;n=se20.2.416_1920c" TargetMode="External"/><Relationship Id="rId50" Type="http://schemas.openxmlformats.org/officeDocument/2006/relationships/hyperlink" Target="https://secure.ssa.gov/apps10/poms.nsf/lnx/0424503030" TargetMode="External"/><Relationship Id="rId55" Type="http://schemas.openxmlformats.org/officeDocument/2006/relationships/hyperlink" Target="http://www.ecfr.gov/cgi-bin/text-idx?SID=eaff8179e4603174fc2675920ef7244c&amp;mc=true&amp;node=se20.2.404_11616&amp;rgn=div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cfr.gov/cgi-bin/retrieveECFR?gp=&amp;SID=eaff8179e4603174fc2675920ef7244c&amp;mc=true&amp;r=SECTION&amp;n=se20.2.416_1921" TargetMode="External"/><Relationship Id="rId20" Type="http://schemas.openxmlformats.org/officeDocument/2006/relationships/hyperlink" Target="http://www.ecfr.gov/cgi-bin/text-idx?SID=eaff8179e4603174fc2675920ef7244c&amp;mc=true&amp;node=se20.2.416_1902&amp;rgn=div8" TargetMode="External"/><Relationship Id="rId29" Type="http://schemas.openxmlformats.org/officeDocument/2006/relationships/hyperlink" Target="http://www.ecfr.gov/cgi-bin/retrieveECFR?gp=&amp;SID=eaff8179e4603174fc2675920ef7244c&amp;mc=true&amp;r=SECTION&amp;n=se20.2.404_11527" TargetMode="External"/><Relationship Id="rId41" Type="http://schemas.openxmlformats.org/officeDocument/2006/relationships/hyperlink" Target="http://www.ecfr.gov/cgi-bin/retrieveECFR?gp=&amp;SID=eaff8179e4603174fc2675920ef7244c&amp;mc=true&amp;r=SECTION&amp;n=se20.2.404_11527" TargetMode="External"/><Relationship Id="rId54" Type="http://schemas.openxmlformats.org/officeDocument/2006/relationships/hyperlink" Target="https://secure.ssa.gov/apps10/poms.nsf/lnx/0424503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licynet.ba.ssa.gov/poms.nsf/lnx/0424503050" TargetMode="External"/><Relationship Id="rId24" Type="http://schemas.openxmlformats.org/officeDocument/2006/relationships/hyperlink" Target="https://secure.ssa.gov/apps10/poms.nsf/lnx/0424501020" TargetMode="External"/><Relationship Id="rId32" Type="http://schemas.openxmlformats.org/officeDocument/2006/relationships/hyperlink" Target="https://secure.ssa.gov/apps10/poms.nsf/lnx/0424503040" TargetMode="External"/><Relationship Id="rId37" Type="http://schemas.openxmlformats.org/officeDocument/2006/relationships/hyperlink" Target="https://secure.ssa.gov/apps10/poms.nsf/lnx/0424503045" TargetMode="External"/><Relationship Id="rId40" Type="http://schemas.openxmlformats.org/officeDocument/2006/relationships/hyperlink" Target="https://secure.ssa.gov/apps10/poms.nsf/lnx/0424503035" TargetMode="External"/><Relationship Id="rId45" Type="http://schemas.openxmlformats.org/officeDocument/2006/relationships/hyperlink" Target="http://www.ecfr.gov/cgi-bin/retrieveECFR?gp=&amp;SID=eaff8179e4603174fc2675920ef7244c&amp;mc=true&amp;r=SECTION&amp;n=se20.2.404_11520c" TargetMode="External"/><Relationship Id="rId53" Type="http://schemas.openxmlformats.org/officeDocument/2006/relationships/hyperlink" Target="http://www.ecfr.gov/cgi-bin/retrieveECFR?gp=&amp;SID=eaff8179e4603174fc2675920ef7244c&amp;mc=true&amp;r=SECTION&amp;n=se20.2.416_1920c" TargetMode="External"/><Relationship Id="rId58" Type="http://schemas.openxmlformats.org/officeDocument/2006/relationships/hyperlink" Target="http://www.ecfr.gov/cgi-bin/text-idx?SID=eaff8179e4603174fc2675920ef7244c&amp;mc=true&amp;node=ap20.2.404_11599.1&amp;rgn=div9" TargetMode="External"/><Relationship Id="rId5" Type="http://schemas.openxmlformats.org/officeDocument/2006/relationships/webSettings" Target="webSettings.xml"/><Relationship Id="rId15" Type="http://schemas.openxmlformats.org/officeDocument/2006/relationships/hyperlink" Target="http://www.ecfr.gov/cgi-bin/text-idx?SID=eaff8179e4603174fc2675920ef7244c&amp;mc=true&amp;node=se20.2.416_1902&amp;rgn=div8" TargetMode="External"/><Relationship Id="rId23" Type="http://schemas.openxmlformats.org/officeDocument/2006/relationships/hyperlink" Target="http://policynet.ba.ssa.gov/poms.nsf/lnx/0424501020" TargetMode="External"/><Relationship Id="rId28" Type="http://schemas.openxmlformats.org/officeDocument/2006/relationships/hyperlink" Target="http://www.ecfr.gov/cgi-bin/text-idx?SID=eaff8179e4603174fc2675920ef7244c&amp;mc=true&amp;node=se20.2.404_11520b&amp;rgn=div8" TargetMode="External"/><Relationship Id="rId36" Type="http://schemas.openxmlformats.org/officeDocument/2006/relationships/hyperlink" Target="http://www.ecfr.gov/cgi-bin/text-idx?SID=eaff8179e4603174fc2675920ef7244c&amp;mc=true&amp;node=se20.2.416_1920b&amp;rgn=div8" TargetMode="External"/><Relationship Id="rId49" Type="http://schemas.openxmlformats.org/officeDocument/2006/relationships/hyperlink" Target="https://secure.ssa.gov/apps10/poms.nsf/lnx/0424503025" TargetMode="External"/><Relationship Id="rId57" Type="http://schemas.openxmlformats.org/officeDocument/2006/relationships/hyperlink" Target="https://secure.ssa.gov/apps10/poms.nsf/lnx/0424501001" TargetMode="External"/><Relationship Id="rId61" Type="http://schemas.openxmlformats.org/officeDocument/2006/relationships/theme" Target="theme/theme1.xml"/><Relationship Id="rId10" Type="http://schemas.openxmlformats.org/officeDocument/2006/relationships/hyperlink" Target="https://secure.ssa.gov/apps10/poms.nsf/lnx/0424503050" TargetMode="External"/><Relationship Id="rId19" Type="http://schemas.openxmlformats.org/officeDocument/2006/relationships/hyperlink" Target="http://www.ecfr.gov/cgi-bin/retrieveECFR?gp=&amp;SID=eaff8179e4603174fc2675920ef7244c&amp;mc=true&amp;r=SECTION&amp;n=se20.2.404_11521" TargetMode="External"/><Relationship Id="rId31" Type="http://schemas.openxmlformats.org/officeDocument/2006/relationships/hyperlink" Target="http://www.ecfr.gov/cgi-bin/text-idx?SID=eaff8179e4603174fc2675920ef7244c&amp;mc=true&amp;node=se20.2.416_1927&amp;rgn=div8" TargetMode="External"/><Relationship Id="rId44" Type="http://schemas.openxmlformats.org/officeDocument/2006/relationships/hyperlink" Target="http://www.ecfr.gov/cgi-bin/text-idx?SID=eaff8179e4603174fc2675920ef7244c&amp;mc=true&amp;node=se20.2.404_11502&amp;rgn=div8" TargetMode="External"/><Relationship Id="rId52" Type="http://schemas.openxmlformats.org/officeDocument/2006/relationships/hyperlink" Target="http://www.ecfr.gov/cgi-bin/retrieveECFR?gp=&amp;SID=eaff8179e4603174fc2675920ef7244c&amp;mc=true&amp;r=SECTION&amp;n=se20.2.404_11520c"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cfr.gov/cgi-bin/text-idx?SID=eaff8179e4603174fc2675920ef7244c&amp;mc=true&amp;node=ap20.2.404_11599.1&amp;rgn=div9" TargetMode="External"/><Relationship Id="rId22" Type="http://schemas.openxmlformats.org/officeDocument/2006/relationships/hyperlink" Target="http://policynet.ba.ssa.gov/poms.nsf/lnx/0424501020" TargetMode="External"/><Relationship Id="rId27" Type="http://schemas.openxmlformats.org/officeDocument/2006/relationships/hyperlink" Target="https://secure.ssa.gov/apps10/poms.nsf/lnx/0424503005" TargetMode="External"/><Relationship Id="rId30" Type="http://schemas.openxmlformats.org/officeDocument/2006/relationships/hyperlink" Target="http://www.ecfr.gov/cgi-bin/text-idx?SID=eaff8179e4603174fc2675920ef7244c&amp;mc=true&amp;node=se20.2.416_1920b&amp;rgn=div8" TargetMode="External"/><Relationship Id="rId35" Type="http://schemas.openxmlformats.org/officeDocument/2006/relationships/hyperlink" Target="http://www.ecfr.gov/cgi-bin/retrieveECFR?gp=&amp;SID=eaff8179e4603174fc2675920ef7244c&amp;mc=true&amp;r=SECTION&amp;n=se20.2.416_1904" TargetMode="External"/><Relationship Id="rId43" Type="http://schemas.openxmlformats.org/officeDocument/2006/relationships/hyperlink" Target="https://secure.ssa.gov/apps10/poms.nsf/lnx/0424503035" TargetMode="External"/><Relationship Id="rId48" Type="http://schemas.openxmlformats.org/officeDocument/2006/relationships/hyperlink" Target="http://policynet.ba.ssa.gov/poms.nsf/lnx/0424503025" TargetMode="External"/><Relationship Id="rId56" Type="http://schemas.openxmlformats.org/officeDocument/2006/relationships/hyperlink" Target="http://www.ecfr.gov/cgi-bin/text-idx?SID=eaff8179e4603174fc2675920ef7244c&amp;mc=true&amp;node=se20.2.416_11016&amp;rgn=div8" TargetMode="External"/><Relationship Id="rId8" Type="http://schemas.openxmlformats.org/officeDocument/2006/relationships/image" Target="media/image1.png"/><Relationship Id="rId51" Type="http://schemas.openxmlformats.org/officeDocument/2006/relationships/hyperlink" Target="http://policynet.ba.ssa.gov/poms.nsf/lnx/0424503030" TargetMode="External"/><Relationship Id="rId3" Type="http://schemas.openxmlformats.org/officeDocument/2006/relationships/styles" Target="styles.xml"/><Relationship Id="rId12" Type="http://schemas.openxmlformats.org/officeDocument/2006/relationships/hyperlink" Target="http://www.ecfr.gov/cgi-bin/text-idx?SID=eaff8179e4603174fc2675920ef7244c&amp;mc=true&amp;node=se20.2.404_11502&amp;rgn=div8" TargetMode="External"/><Relationship Id="rId17" Type="http://schemas.openxmlformats.org/officeDocument/2006/relationships/hyperlink" Target="https://secure.ssa.gov/apps10/poms.nsf/lnx/0422505003" TargetMode="External"/><Relationship Id="rId25" Type="http://schemas.openxmlformats.org/officeDocument/2006/relationships/hyperlink" Target="http://www.ecfr.gov/cgi-bin/retrieveECFR?gp=&amp;SID=eaff8179e4603174fc2675920ef7244c&amp;mc=true&amp;r=SECTION&amp;n=se20.2.404_11513" TargetMode="External"/><Relationship Id="rId33" Type="http://schemas.openxmlformats.org/officeDocument/2006/relationships/hyperlink" Target="http://www.ecfr.gov/cgi-bin/retrieveECFR?gp=&amp;SID=eaff8179e4603174fc2675920ef7244c&amp;mc=true&amp;r=SECTION&amp;n=se20.2.404_11504" TargetMode="External"/><Relationship Id="rId38" Type="http://schemas.openxmlformats.org/officeDocument/2006/relationships/hyperlink" Target="http://www.ecfr.gov/cgi-bin/retrieveECFR?gp=&amp;SID=eaff8179e4603174fc2675920ef7244c&amp;mc=true&amp;r=SECTION&amp;n=se20.2.404_11527" TargetMode="External"/><Relationship Id="rId46" Type="http://schemas.openxmlformats.org/officeDocument/2006/relationships/hyperlink" Target="http://www.ecfr.gov/cgi-bin/retrieveECFR?gp=&amp;SID=eaff8179e4603174fc2675920ef7244c&amp;mc=true&amp;r=SECTION&amp;n=se20.2.416_1902"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F836D-2473-4ABC-A540-7474AF729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14</Pages>
  <Words>3678</Words>
  <Characters>20965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Revisions to Rules Regarding the Evaluation of Medical Evidence
Policy Desk Guides</vt:lpstr>
    </vt:vector>
  </TitlesOfParts>
  <Company>Social Security Administration</Company>
  <LinksUpToDate>false</LinksUpToDate>
  <CharactersWithSpaces>24594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Revisions to Rules Regarding the Evaluation of Medical Evidence
Policy Guide</dc:title>
  <dc:subject>Social Security Administration</dc:subject>
  <dc:creator>Effective on March 27, 2017</dc:creator>
  <cp:keywords/>
  <dc:description/>
  <cp:lastModifiedBy>Joshua Silverman</cp:lastModifiedBy>
  <cp:revision>8</cp:revision>
  <cp:lastPrinted>2017-02-14T18:28:00Z</cp:lastPrinted>
  <dcterms:created xsi:type="dcterms:W3CDTF">2017-03-16T13:29:00Z</dcterms:created>
  <dcterms:modified xsi:type="dcterms:W3CDTF">2017-03-27T21:03:00Z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1770005476</vt:i4>
  </property>
  <property fmtid="{D5CDD505-2E9C-101B-9397-08002B2CF9AE}" pid="3" name="_NewReviewCycle">
    <vt:lpwstr/>
  </property>
  <property fmtid="{D5CDD505-2E9C-101B-9397-08002B2CF9AE}" pid="4" name="_EmailSubject">
    <vt:lpwstr>SSA webpage changes for Medical Evidence regulation</vt:lpwstr>
  </property>
  <property fmtid="{D5CDD505-2E9C-101B-9397-08002B2CF9AE}" pid="5" name="_AuthorEmail">
    <vt:lpwstr>Joshua.Silverman@ssa.gov</vt:lpwstr>
  </property>
  <property fmtid="{D5CDD505-2E9C-101B-9397-08002B2CF9AE}" pid="6" name="_AuthorEmailDisplayName">
    <vt:lpwstr>Silverman, Joshua</vt:lpwstr>
  </property>
</Properties>
</file>